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02" w:rsidRPr="007A7D21" w:rsidRDefault="004C6A02" w:rsidP="004C6A02">
      <w:pPr>
        <w:keepNext/>
        <w:tabs>
          <w:tab w:val="left" w:pos="2790"/>
          <w:tab w:val="center" w:pos="4536"/>
        </w:tabs>
        <w:spacing w:after="0" w:line="240" w:lineRule="auto"/>
        <w:outlineLvl w:val="0"/>
        <w:rPr>
          <w:rFonts w:ascii="Times New Roman" w:eastAsia="Times New Roman" w:hAnsi="Times New Roman" w:cs="Times New Roman"/>
          <w:b/>
          <w:sz w:val="28"/>
          <w:szCs w:val="28"/>
        </w:rPr>
      </w:pPr>
      <w:r w:rsidRPr="007A7D21">
        <w:rPr>
          <w:rFonts w:ascii="Times New Roman" w:eastAsia="Times New Roman" w:hAnsi="Times New Roman" w:cs="Times New Roman"/>
          <w:b/>
          <w:sz w:val="28"/>
          <w:szCs w:val="28"/>
        </w:rPr>
        <w:tab/>
      </w:r>
      <w:r w:rsidRPr="007A7D21">
        <w:rPr>
          <w:rFonts w:ascii="Times New Roman" w:eastAsia="Times New Roman" w:hAnsi="Times New Roman" w:cs="Times New Roman"/>
          <w:b/>
          <w:sz w:val="28"/>
          <w:szCs w:val="28"/>
        </w:rPr>
        <w:tab/>
        <w:t>СТОЛИЧНА   ОБЩИНА</w:t>
      </w:r>
    </w:p>
    <w:p w:rsidR="004C6A02" w:rsidRPr="007A7D21" w:rsidRDefault="004C6A02" w:rsidP="004C6A02">
      <w:pPr>
        <w:keepNext/>
        <w:spacing w:after="0" w:line="240" w:lineRule="auto"/>
        <w:jc w:val="center"/>
        <w:outlineLvl w:val="0"/>
        <w:rPr>
          <w:rFonts w:ascii="Times New Roman" w:eastAsia="Times New Roman" w:hAnsi="Times New Roman" w:cs="Times New Roman"/>
          <w:b/>
          <w:sz w:val="28"/>
          <w:szCs w:val="28"/>
        </w:rPr>
      </w:pPr>
      <w:r w:rsidRPr="007A7D21">
        <w:rPr>
          <w:rFonts w:ascii="Times New Roman" w:eastAsia="Times New Roman" w:hAnsi="Times New Roman" w:cs="Times New Roman"/>
          <w:b/>
          <w:sz w:val="28"/>
          <w:szCs w:val="28"/>
        </w:rPr>
        <w:t xml:space="preserve"> СПЕЦИАЛИЗИРАНА БОЛНИЦА ЗА АКТИВНО ЛЕЧЕНИЕ НА ОНКОЛОГИЧНИ ЗАБОЛЯВАНИЯ”</w:t>
      </w:r>
      <w:r>
        <w:rPr>
          <w:rFonts w:ascii="Times New Roman" w:eastAsia="Times New Roman" w:hAnsi="Times New Roman" w:cs="Times New Roman"/>
          <w:b/>
          <w:sz w:val="28"/>
          <w:szCs w:val="28"/>
        </w:rPr>
        <w:t xml:space="preserve">ПРОФ.Д-Р МАРИН МУШМОВ </w:t>
      </w:r>
      <w:r w:rsidRPr="007A7D21">
        <w:rPr>
          <w:rFonts w:ascii="Times New Roman" w:eastAsia="Times New Roman" w:hAnsi="Times New Roman" w:cs="Times New Roman"/>
          <w:b/>
          <w:sz w:val="28"/>
          <w:szCs w:val="28"/>
        </w:rPr>
        <w:t>„</w:t>
      </w:r>
    </w:p>
    <w:p w:rsidR="004C6A02" w:rsidRPr="007A7D21" w:rsidRDefault="004C6A02" w:rsidP="004C6A02">
      <w:pPr>
        <w:keepNext/>
        <w:spacing w:after="0" w:line="240" w:lineRule="auto"/>
        <w:jc w:val="center"/>
        <w:outlineLvl w:val="0"/>
        <w:rPr>
          <w:rFonts w:ascii="Times New Roman" w:eastAsia="Times New Roman" w:hAnsi="Times New Roman" w:cs="Times New Roman"/>
          <w:b/>
          <w:sz w:val="28"/>
          <w:szCs w:val="28"/>
        </w:rPr>
      </w:pPr>
      <w:r w:rsidRPr="007A7D21">
        <w:rPr>
          <w:rFonts w:ascii="Times New Roman" w:eastAsia="Times New Roman" w:hAnsi="Times New Roman" w:cs="Times New Roman"/>
          <w:b/>
          <w:sz w:val="28"/>
          <w:szCs w:val="28"/>
        </w:rPr>
        <w:t xml:space="preserve"> ЕООД</w:t>
      </w:r>
      <w:r w:rsidRPr="007A7D21">
        <w:rPr>
          <w:rFonts w:ascii="Times New Roman" w:eastAsia="Times New Roman" w:hAnsi="Times New Roman" w:cs="Times New Roman"/>
          <w:b/>
          <w:caps/>
          <w:sz w:val="28"/>
          <w:szCs w:val="28"/>
        </w:rPr>
        <w:t xml:space="preserve">  – град София</w:t>
      </w:r>
    </w:p>
    <w:p w:rsidR="004C6A02" w:rsidRPr="007A7D21" w:rsidRDefault="004C6A02" w:rsidP="004C6A02">
      <w:pPr>
        <w:keepNext/>
        <w:spacing w:after="0" w:line="240" w:lineRule="auto"/>
        <w:ind w:right="-283"/>
        <w:outlineLvl w:val="1"/>
        <w:rPr>
          <w:rFonts w:ascii="Times New Roman" w:eastAsia="Times New Roman" w:hAnsi="Times New Roman" w:cs="Times New Roman"/>
          <w:b/>
          <w:sz w:val="24"/>
          <w:szCs w:val="24"/>
        </w:rPr>
      </w:pPr>
      <w:r w:rsidRPr="007A7D21">
        <w:rPr>
          <w:rFonts w:ascii="Times New Roman" w:eastAsia="Times New Roman" w:hAnsi="Times New Roman" w:cs="Times New Roman"/>
          <w:b/>
          <w:sz w:val="24"/>
          <w:szCs w:val="24"/>
        </w:rPr>
        <w:t>София 1784</w:t>
      </w:r>
      <w:r w:rsidRPr="007A7D21">
        <w:rPr>
          <w:rFonts w:ascii="Times New Roman" w:eastAsia="Times New Roman" w:hAnsi="Times New Roman" w:cs="Times New Roman"/>
          <w:sz w:val="24"/>
          <w:szCs w:val="24"/>
        </w:rPr>
        <w:tab/>
      </w:r>
      <w:r w:rsidRPr="007A7D21">
        <w:rPr>
          <w:rFonts w:ascii="Times New Roman" w:eastAsia="Times New Roman" w:hAnsi="Times New Roman" w:cs="Times New Roman"/>
          <w:sz w:val="24"/>
          <w:szCs w:val="24"/>
        </w:rPr>
        <w:tab/>
      </w:r>
      <w:r w:rsidRPr="007A7D21">
        <w:rPr>
          <w:rFonts w:ascii="Times New Roman" w:eastAsia="Times New Roman" w:hAnsi="Times New Roman" w:cs="Times New Roman"/>
          <w:sz w:val="24"/>
          <w:szCs w:val="24"/>
        </w:rPr>
        <w:tab/>
      </w:r>
      <w:r w:rsidRPr="007A7D21">
        <w:rPr>
          <w:rFonts w:ascii="Times New Roman" w:eastAsia="Times New Roman" w:hAnsi="Times New Roman" w:cs="Times New Roman"/>
          <w:sz w:val="24"/>
          <w:szCs w:val="24"/>
        </w:rPr>
        <w:tab/>
      </w:r>
      <w:r w:rsidRPr="007A7D21">
        <w:rPr>
          <w:rFonts w:ascii="Times New Roman" w:eastAsia="Times New Roman" w:hAnsi="Times New Roman" w:cs="Times New Roman"/>
          <w:sz w:val="24"/>
          <w:szCs w:val="24"/>
        </w:rPr>
        <w:tab/>
      </w:r>
      <w:r w:rsidRPr="007A7D21">
        <w:rPr>
          <w:rFonts w:ascii="Times New Roman" w:eastAsia="Times New Roman" w:hAnsi="Times New Roman" w:cs="Times New Roman"/>
          <w:sz w:val="24"/>
          <w:szCs w:val="24"/>
        </w:rPr>
        <w:tab/>
      </w:r>
      <w:r w:rsidRPr="007A7D21">
        <w:rPr>
          <w:rFonts w:ascii="Times New Roman" w:eastAsia="Times New Roman" w:hAnsi="Times New Roman" w:cs="Times New Roman"/>
          <w:sz w:val="24"/>
          <w:szCs w:val="24"/>
        </w:rPr>
        <w:tab/>
      </w:r>
      <w:r w:rsidRPr="007A7D21">
        <w:rPr>
          <w:rFonts w:ascii="Times New Roman" w:eastAsia="Times New Roman" w:hAnsi="Times New Roman" w:cs="Times New Roman"/>
          <w:sz w:val="24"/>
          <w:szCs w:val="24"/>
        </w:rPr>
        <w:tab/>
      </w:r>
      <w:r w:rsidRPr="007A7D21">
        <w:rPr>
          <w:rFonts w:ascii="Times New Roman" w:eastAsia="Times New Roman" w:hAnsi="Times New Roman" w:cs="Times New Roman"/>
          <w:b/>
          <w:sz w:val="24"/>
          <w:szCs w:val="24"/>
        </w:rPr>
        <w:t>Управител: тел/факс 975-39-50</w:t>
      </w:r>
    </w:p>
    <w:p w:rsidR="004C6A02" w:rsidRPr="007A7D21" w:rsidRDefault="004C6A02" w:rsidP="004C6A02">
      <w:pPr>
        <w:spacing w:after="0" w:line="240" w:lineRule="auto"/>
        <w:rPr>
          <w:rFonts w:ascii="Times New Roman" w:eastAsia="Times New Roman" w:hAnsi="Times New Roman" w:cs="Times New Roman"/>
          <w:sz w:val="24"/>
          <w:szCs w:val="24"/>
          <w:lang w:eastAsia="bg-BG"/>
        </w:rPr>
      </w:pPr>
      <w:r w:rsidRPr="007A7D21">
        <w:rPr>
          <w:rFonts w:ascii="Times New Roman" w:eastAsia="Times New Roman" w:hAnsi="Times New Roman" w:cs="Times New Roman"/>
          <w:b/>
          <w:sz w:val="24"/>
          <w:szCs w:val="24"/>
          <w:lang w:eastAsia="bg-BG"/>
        </w:rPr>
        <w:t>бул.Андрей Сахаров 22</w:t>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b/>
          <w:sz w:val="24"/>
          <w:szCs w:val="24"/>
          <w:lang w:eastAsia="bg-BG"/>
        </w:rPr>
        <w:t>Гл. счетоводител: 875-00-63</w:t>
      </w:r>
    </w:p>
    <w:p w:rsidR="004C6A02" w:rsidRPr="007A7D21" w:rsidRDefault="004C6A02" w:rsidP="004C6A02">
      <w:pPr>
        <w:spacing w:after="0" w:line="240" w:lineRule="auto"/>
        <w:rPr>
          <w:rFonts w:ascii="Times New Roman" w:eastAsia="Times New Roman" w:hAnsi="Times New Roman" w:cs="Times New Roman"/>
          <w:b/>
          <w:sz w:val="24"/>
          <w:szCs w:val="24"/>
          <w:lang w:eastAsia="bg-BG"/>
        </w:rPr>
      </w:pPr>
      <w:r w:rsidRPr="007A7D21">
        <w:rPr>
          <w:rFonts w:ascii="Times New Roman" w:eastAsia="Times New Roman" w:hAnsi="Times New Roman" w:cs="Times New Roman"/>
          <w:b/>
          <w:sz w:val="24"/>
          <w:szCs w:val="24"/>
          <w:lang w:eastAsia="bg-BG"/>
        </w:rPr>
        <w:t>Пощенска кутия 54</w:t>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b/>
          <w:sz w:val="24"/>
          <w:szCs w:val="24"/>
          <w:lang w:eastAsia="bg-BG"/>
        </w:rPr>
        <w:t>Централа: 975-35-35</w:t>
      </w:r>
    </w:p>
    <w:p w:rsidR="004C6A02" w:rsidRPr="00976264" w:rsidRDefault="00FD2647" w:rsidP="004C6A02">
      <w:pPr>
        <w:pBdr>
          <w:bottom w:val="single" w:sz="12" w:space="1" w:color="auto"/>
        </w:pBdr>
        <w:spacing w:after="0" w:line="240" w:lineRule="auto"/>
        <w:rPr>
          <w:rFonts w:ascii="Calibri" w:eastAsia="Calibri" w:hAnsi="Calibri" w:cs="Calibri"/>
          <w:b/>
          <w:sz w:val="24"/>
          <w:szCs w:val="24"/>
        </w:rPr>
      </w:pPr>
      <w:hyperlink r:id="rId8" w:history="1">
        <w:r w:rsidR="004C6A02" w:rsidRPr="007A7D21">
          <w:rPr>
            <w:rFonts w:ascii="Calibri" w:eastAsia="Calibri" w:hAnsi="Calibri" w:cs="Calibri"/>
            <w:b/>
            <w:color w:val="0000FF" w:themeColor="hyperlink"/>
            <w:sz w:val="24"/>
            <w:szCs w:val="24"/>
            <w:u w:val="single"/>
            <w:lang w:val="en-US"/>
          </w:rPr>
          <w:t>sbaloz</w:t>
        </w:r>
        <w:r w:rsidR="004C6A02" w:rsidRPr="00976264">
          <w:rPr>
            <w:rFonts w:ascii="Calibri" w:eastAsia="Calibri" w:hAnsi="Calibri" w:cs="Calibri"/>
            <w:b/>
            <w:color w:val="0000FF" w:themeColor="hyperlink"/>
            <w:sz w:val="24"/>
            <w:szCs w:val="24"/>
            <w:u w:val="single"/>
          </w:rPr>
          <w:t>.</w:t>
        </w:r>
        <w:r w:rsidR="004C6A02" w:rsidRPr="007A7D21">
          <w:rPr>
            <w:rFonts w:ascii="Calibri" w:eastAsia="Calibri" w:hAnsi="Calibri" w:cs="Calibri"/>
            <w:b/>
            <w:color w:val="0000FF" w:themeColor="hyperlink"/>
            <w:sz w:val="24"/>
            <w:szCs w:val="24"/>
            <w:u w:val="single"/>
            <w:lang w:val="en-US"/>
          </w:rPr>
          <w:t>sofia</w:t>
        </w:r>
        <w:r w:rsidR="004C6A02" w:rsidRPr="00976264">
          <w:rPr>
            <w:rFonts w:ascii="Calibri" w:eastAsia="Calibri" w:hAnsi="Calibri" w:cs="Calibri"/>
            <w:b/>
            <w:color w:val="0000FF" w:themeColor="hyperlink"/>
            <w:sz w:val="24"/>
            <w:szCs w:val="24"/>
            <w:u w:val="single"/>
          </w:rPr>
          <w:t>-</w:t>
        </w:r>
        <w:r w:rsidR="004C6A02" w:rsidRPr="007A7D21">
          <w:rPr>
            <w:rFonts w:ascii="Calibri" w:eastAsia="Calibri" w:hAnsi="Calibri" w:cs="Calibri"/>
            <w:b/>
            <w:color w:val="0000FF" w:themeColor="hyperlink"/>
            <w:sz w:val="24"/>
            <w:szCs w:val="24"/>
            <w:u w:val="single"/>
            <w:lang w:val="en-US"/>
          </w:rPr>
          <w:t>grad</w:t>
        </w:r>
        <w:r w:rsidR="004C6A02" w:rsidRPr="00976264">
          <w:rPr>
            <w:rFonts w:ascii="Calibri" w:eastAsia="Calibri" w:hAnsi="Calibri" w:cs="Calibri"/>
            <w:b/>
            <w:color w:val="0000FF" w:themeColor="hyperlink"/>
            <w:sz w:val="24"/>
            <w:szCs w:val="24"/>
            <w:u w:val="single"/>
          </w:rPr>
          <w:t>@</w:t>
        </w:r>
        <w:r w:rsidR="004C6A02" w:rsidRPr="007A7D21">
          <w:rPr>
            <w:rFonts w:ascii="Calibri" w:eastAsia="Calibri" w:hAnsi="Calibri" w:cs="Calibri"/>
            <w:b/>
            <w:color w:val="0000FF" w:themeColor="hyperlink"/>
            <w:sz w:val="24"/>
            <w:szCs w:val="24"/>
            <w:u w:val="single"/>
            <w:lang w:val="en-US"/>
          </w:rPr>
          <w:t>mail</w:t>
        </w:r>
        <w:r w:rsidR="004C6A02" w:rsidRPr="00976264">
          <w:rPr>
            <w:rFonts w:ascii="Calibri" w:eastAsia="Calibri" w:hAnsi="Calibri" w:cs="Calibri"/>
            <w:b/>
            <w:color w:val="0000FF" w:themeColor="hyperlink"/>
            <w:sz w:val="24"/>
            <w:szCs w:val="24"/>
            <w:u w:val="single"/>
          </w:rPr>
          <w:t>.</w:t>
        </w:r>
        <w:r w:rsidR="004C6A02" w:rsidRPr="007A7D21">
          <w:rPr>
            <w:rFonts w:ascii="Calibri" w:eastAsia="Calibri" w:hAnsi="Calibri" w:cs="Calibri"/>
            <w:b/>
            <w:color w:val="0000FF" w:themeColor="hyperlink"/>
            <w:sz w:val="24"/>
            <w:szCs w:val="24"/>
            <w:u w:val="single"/>
            <w:lang w:val="en-US"/>
          </w:rPr>
          <w:t>bg</w:t>
        </w:r>
      </w:hyperlink>
      <w:r w:rsidR="004C6A02" w:rsidRPr="00976264">
        <w:rPr>
          <w:rFonts w:ascii="Calibri" w:eastAsia="Calibri" w:hAnsi="Calibri" w:cs="Calibri"/>
          <w:b/>
          <w:sz w:val="24"/>
          <w:szCs w:val="24"/>
        </w:rPr>
        <w:tab/>
      </w:r>
      <w:r w:rsidR="004C6A02" w:rsidRPr="00976264">
        <w:rPr>
          <w:rFonts w:ascii="Calibri" w:eastAsia="Calibri" w:hAnsi="Calibri" w:cs="Calibri"/>
          <w:b/>
          <w:sz w:val="24"/>
          <w:szCs w:val="24"/>
        </w:rPr>
        <w:tab/>
      </w:r>
      <w:r w:rsidR="004C6A02" w:rsidRPr="00976264">
        <w:rPr>
          <w:rFonts w:ascii="Calibri" w:eastAsia="Calibri" w:hAnsi="Calibri" w:cs="Calibri"/>
          <w:b/>
          <w:sz w:val="24"/>
          <w:szCs w:val="24"/>
        </w:rPr>
        <w:tab/>
      </w:r>
      <w:r w:rsidR="004C6A02" w:rsidRPr="00976264">
        <w:rPr>
          <w:rFonts w:ascii="Calibri" w:eastAsia="Calibri" w:hAnsi="Calibri" w:cs="Calibri"/>
          <w:b/>
          <w:sz w:val="24"/>
          <w:szCs w:val="24"/>
        </w:rPr>
        <w:tab/>
      </w:r>
      <w:r w:rsidR="004C6A02" w:rsidRPr="00976264">
        <w:rPr>
          <w:rFonts w:ascii="Calibri" w:eastAsia="Calibri" w:hAnsi="Calibri" w:cs="Calibri"/>
          <w:b/>
          <w:sz w:val="24"/>
          <w:szCs w:val="24"/>
        </w:rPr>
        <w:tab/>
      </w:r>
      <w:r w:rsidR="004C6A02" w:rsidRPr="007A7D21">
        <w:rPr>
          <w:rFonts w:ascii="Calibri" w:eastAsia="Calibri" w:hAnsi="Calibri" w:cs="Calibri"/>
          <w:b/>
          <w:sz w:val="24"/>
          <w:szCs w:val="24"/>
        </w:rPr>
        <w:tab/>
      </w:r>
      <w:r w:rsidR="004C6A02" w:rsidRPr="007A7D21">
        <w:rPr>
          <w:rFonts w:ascii="Calibri" w:eastAsia="Calibri" w:hAnsi="Calibri" w:cs="Calibri"/>
          <w:b/>
          <w:sz w:val="24"/>
          <w:szCs w:val="24"/>
          <w:lang w:val="en-US"/>
        </w:rPr>
        <w:t>http</w:t>
      </w:r>
      <w:r w:rsidR="004C6A02" w:rsidRPr="00976264">
        <w:rPr>
          <w:rFonts w:ascii="Calibri" w:eastAsia="Calibri" w:hAnsi="Calibri" w:cs="Calibri"/>
          <w:b/>
          <w:sz w:val="24"/>
          <w:szCs w:val="24"/>
        </w:rPr>
        <w:t>://</w:t>
      </w:r>
      <w:r w:rsidR="004C6A02" w:rsidRPr="007A7D21">
        <w:rPr>
          <w:rFonts w:ascii="Calibri" w:eastAsia="Calibri" w:hAnsi="Calibri" w:cs="Calibri"/>
          <w:b/>
          <w:sz w:val="24"/>
          <w:szCs w:val="24"/>
          <w:lang w:val="en-US"/>
        </w:rPr>
        <w:t>www</w:t>
      </w:r>
      <w:r w:rsidR="004C6A02" w:rsidRPr="00976264">
        <w:rPr>
          <w:rFonts w:ascii="Calibri" w:eastAsia="Calibri" w:hAnsi="Calibri" w:cs="Calibri"/>
          <w:b/>
          <w:sz w:val="24"/>
          <w:szCs w:val="24"/>
        </w:rPr>
        <w:t>.</w:t>
      </w:r>
      <w:r w:rsidR="004C6A02" w:rsidRPr="007A7D21">
        <w:rPr>
          <w:rFonts w:ascii="Calibri" w:eastAsia="Calibri" w:hAnsi="Calibri" w:cs="Calibri"/>
          <w:b/>
          <w:sz w:val="24"/>
          <w:szCs w:val="24"/>
          <w:lang w:val="en-US"/>
        </w:rPr>
        <w:t>sbalozsofia</w:t>
      </w:r>
      <w:r w:rsidR="004C6A02" w:rsidRPr="00976264">
        <w:rPr>
          <w:rFonts w:ascii="Calibri" w:eastAsia="Calibri" w:hAnsi="Calibri" w:cs="Calibri"/>
          <w:b/>
          <w:sz w:val="24"/>
          <w:szCs w:val="24"/>
        </w:rPr>
        <w:t>.</w:t>
      </w:r>
      <w:r w:rsidR="004C6A02" w:rsidRPr="007A7D21">
        <w:rPr>
          <w:rFonts w:ascii="Calibri" w:eastAsia="Calibri" w:hAnsi="Calibri" w:cs="Calibri"/>
          <w:b/>
          <w:sz w:val="24"/>
          <w:szCs w:val="24"/>
          <w:lang w:val="en-US"/>
        </w:rPr>
        <w:t>com</w:t>
      </w:r>
      <w:r w:rsidR="004C6A02" w:rsidRPr="00976264">
        <w:rPr>
          <w:rFonts w:ascii="Calibri" w:eastAsia="Calibri" w:hAnsi="Calibri" w:cs="Calibri"/>
          <w:b/>
          <w:sz w:val="24"/>
          <w:szCs w:val="24"/>
        </w:rPr>
        <w:t>/</w:t>
      </w:r>
    </w:p>
    <w:p w:rsidR="004C6A02" w:rsidRPr="007A7D21" w:rsidRDefault="004C6A02" w:rsidP="004C6A02">
      <w:pPr>
        <w:spacing w:after="0" w:line="240" w:lineRule="auto"/>
        <w:rPr>
          <w:rFonts w:ascii="Times New Roman" w:eastAsia="Times New Roman" w:hAnsi="Times New Roman" w:cs="Times New Roman"/>
          <w:b/>
          <w:sz w:val="28"/>
          <w:szCs w:val="28"/>
        </w:rPr>
      </w:pPr>
    </w:p>
    <w:p w:rsidR="004C6A02" w:rsidRPr="007A7D21" w:rsidRDefault="004C6A02" w:rsidP="004C6A02">
      <w:pPr>
        <w:spacing w:after="0" w:line="240" w:lineRule="auto"/>
        <w:rPr>
          <w:rFonts w:ascii="Times New Roman" w:eastAsia="Times New Roman" w:hAnsi="Times New Roman" w:cs="Times New Roman"/>
          <w:b/>
          <w:sz w:val="24"/>
          <w:szCs w:val="24"/>
        </w:rPr>
      </w:pPr>
    </w:p>
    <w:p w:rsidR="004C6A02" w:rsidRPr="007A7D21" w:rsidRDefault="004C6A02" w:rsidP="004C6A02">
      <w:pPr>
        <w:spacing w:after="0" w:line="240" w:lineRule="auto"/>
        <w:jc w:val="center"/>
        <w:rPr>
          <w:rFonts w:ascii="Times New Roman" w:eastAsia="Times New Roman" w:hAnsi="Times New Roman" w:cs="Times New Roman"/>
          <w:b/>
          <w:sz w:val="24"/>
          <w:szCs w:val="24"/>
          <w:lang w:eastAsia="bg-BG"/>
        </w:rPr>
      </w:pPr>
      <w:r w:rsidRPr="007A7D21">
        <w:rPr>
          <w:rFonts w:ascii="Times New Roman" w:eastAsia="Times New Roman" w:hAnsi="Times New Roman" w:cs="Times New Roman"/>
          <w:b/>
          <w:sz w:val="24"/>
          <w:szCs w:val="24"/>
          <w:lang w:eastAsia="bg-BG"/>
        </w:rPr>
        <w:t xml:space="preserve">ТЕХНИЧЕСКО ЗАДАНИЕ КЪМ ОБЯВА </w:t>
      </w:r>
    </w:p>
    <w:p w:rsidR="004C6A02" w:rsidRPr="007A7D21" w:rsidRDefault="004C6A02" w:rsidP="004C6A02">
      <w:pPr>
        <w:spacing w:after="0" w:line="240" w:lineRule="auto"/>
        <w:jc w:val="center"/>
        <w:rPr>
          <w:rFonts w:ascii="Times New Roman" w:eastAsia="Times New Roman" w:hAnsi="Times New Roman" w:cs="Times New Roman"/>
          <w:b/>
          <w:sz w:val="24"/>
          <w:szCs w:val="24"/>
        </w:rPr>
      </w:pPr>
      <w:r w:rsidRPr="007A7D21">
        <w:rPr>
          <w:rFonts w:ascii="Times New Roman" w:eastAsia="Times New Roman" w:hAnsi="Times New Roman" w:cs="Times New Roman"/>
          <w:b/>
          <w:sz w:val="24"/>
          <w:szCs w:val="24"/>
        </w:rPr>
        <w:t>за</w:t>
      </w:r>
    </w:p>
    <w:p w:rsidR="004C6A02" w:rsidRPr="007A7D21" w:rsidRDefault="004C6A02" w:rsidP="004C6A02">
      <w:pPr>
        <w:spacing w:after="0" w:line="240" w:lineRule="auto"/>
        <w:jc w:val="center"/>
        <w:rPr>
          <w:rFonts w:ascii="Times New Roman" w:eastAsia="Times New Roman" w:hAnsi="Times New Roman" w:cs="Times New Roman"/>
          <w:b/>
          <w:i/>
          <w:sz w:val="24"/>
          <w:szCs w:val="24"/>
          <w:lang w:eastAsia="bg-BG"/>
        </w:rPr>
      </w:pPr>
      <w:r w:rsidRPr="007A7D21">
        <w:rPr>
          <w:rFonts w:ascii="Times New Roman" w:eastAsia="Times New Roman" w:hAnsi="Times New Roman" w:cs="Times New Roman"/>
          <w:b/>
          <w:sz w:val="24"/>
          <w:szCs w:val="24"/>
        </w:rPr>
        <w:t>„</w:t>
      </w:r>
      <w:r w:rsidRPr="007A7D21">
        <w:rPr>
          <w:rFonts w:ascii="Times New Roman" w:eastAsia="Times New Roman" w:hAnsi="Times New Roman" w:cs="Times New Roman"/>
          <w:b/>
          <w:i/>
          <w:sz w:val="24"/>
          <w:szCs w:val="24"/>
          <w:lang w:eastAsia="bg-BG"/>
        </w:rPr>
        <w:t>Доставка на болнична храна за пациентите и дежурния персонал</w:t>
      </w:r>
    </w:p>
    <w:p w:rsidR="004C6A02" w:rsidRPr="007A7D21" w:rsidRDefault="004C6A02" w:rsidP="004C6A02">
      <w:pPr>
        <w:spacing w:after="0" w:line="240" w:lineRule="auto"/>
        <w:jc w:val="center"/>
        <w:rPr>
          <w:rFonts w:ascii="Times New Roman" w:eastAsia="Times New Roman" w:hAnsi="Times New Roman" w:cs="Times New Roman"/>
          <w:b/>
          <w:i/>
          <w:sz w:val="24"/>
          <w:szCs w:val="24"/>
          <w:lang w:eastAsia="bg-BG"/>
        </w:rPr>
      </w:pPr>
      <w:r w:rsidRPr="007A7D21">
        <w:rPr>
          <w:rFonts w:ascii="Times New Roman" w:eastAsia="Times New Roman" w:hAnsi="Times New Roman" w:cs="Times New Roman"/>
          <w:b/>
          <w:i/>
          <w:sz w:val="24"/>
          <w:szCs w:val="24"/>
          <w:lang w:eastAsia="bg-BG"/>
        </w:rPr>
        <w:t xml:space="preserve"> в Стационарен блок на </w:t>
      </w:r>
    </w:p>
    <w:p w:rsidR="004C6A02" w:rsidRPr="007A7D21" w:rsidRDefault="004C6A02" w:rsidP="004C6A02">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СБАЛОЗ Проф.д-р Марин Мушмов</w:t>
      </w:r>
      <w:r w:rsidRPr="007A7D21">
        <w:rPr>
          <w:rFonts w:ascii="Times New Roman" w:eastAsia="Times New Roman" w:hAnsi="Times New Roman" w:cs="Times New Roman"/>
          <w:b/>
          <w:i/>
          <w:sz w:val="24"/>
          <w:szCs w:val="24"/>
          <w:lang w:eastAsia="bg-BG"/>
        </w:rPr>
        <w:t xml:space="preserve"> ЕООД, град </w:t>
      </w:r>
      <w:r>
        <w:rPr>
          <w:rFonts w:ascii="Times New Roman" w:eastAsia="Times New Roman" w:hAnsi="Times New Roman" w:cs="Times New Roman"/>
          <w:b/>
          <w:i/>
          <w:sz w:val="24"/>
          <w:szCs w:val="24"/>
          <w:lang w:eastAsia="bg-BG"/>
        </w:rPr>
        <w:t>София“</w:t>
      </w:r>
    </w:p>
    <w:p w:rsidR="004C6A02" w:rsidRPr="007A7D21" w:rsidRDefault="004C6A02" w:rsidP="004C6A02">
      <w:pPr>
        <w:spacing w:after="0" w:line="240" w:lineRule="auto"/>
        <w:jc w:val="center"/>
        <w:rPr>
          <w:rFonts w:ascii="Times New Roman" w:eastAsia="Times New Roman" w:hAnsi="Times New Roman" w:cs="Times New Roman"/>
          <w:b/>
          <w:i/>
          <w:sz w:val="24"/>
          <w:szCs w:val="24"/>
          <w:lang w:eastAsia="bg-BG"/>
        </w:rPr>
      </w:pPr>
    </w:p>
    <w:p w:rsidR="004C6A02" w:rsidRPr="007A7D21" w:rsidRDefault="004C6A02" w:rsidP="004C6A02">
      <w:pPr>
        <w:spacing w:after="0" w:line="240" w:lineRule="auto"/>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b/>
          <w:sz w:val="24"/>
          <w:szCs w:val="24"/>
          <w:lang w:eastAsia="bg-BG"/>
        </w:rPr>
        <w:tab/>
      </w:r>
      <w:r w:rsidRPr="007A7D21">
        <w:rPr>
          <w:rFonts w:ascii="Times New Roman" w:eastAsia="Times New Roman" w:hAnsi="Times New Roman" w:cs="Times New Roman"/>
          <w:sz w:val="24"/>
          <w:szCs w:val="24"/>
          <w:lang w:eastAsia="bg-BG"/>
        </w:rPr>
        <w:t xml:space="preserve">На основание чл. 187, ал.1 и чл.20 ал. 3, т.2 от Закона за обществените поръчки (ЗОП) и поради възникнала необходимост „Специализирана болница за активно лечение на онкологични заболявания” ЕООД, София-град, с адрес бул. „Андрей Сахаров” № </w:t>
      </w:r>
      <w:r w:rsidRPr="00976264">
        <w:rPr>
          <w:rFonts w:ascii="Times New Roman" w:eastAsia="Times New Roman" w:hAnsi="Times New Roman" w:cs="Times New Roman"/>
          <w:sz w:val="24"/>
          <w:szCs w:val="24"/>
          <w:lang w:eastAsia="bg-BG"/>
        </w:rPr>
        <w:t>22</w:t>
      </w:r>
      <w:r w:rsidRPr="007A7D21">
        <w:rPr>
          <w:rFonts w:ascii="Times New Roman" w:eastAsia="Times New Roman" w:hAnsi="Times New Roman" w:cs="Times New Roman"/>
          <w:sz w:val="24"/>
          <w:szCs w:val="24"/>
          <w:lang w:eastAsia="bg-BG"/>
        </w:rPr>
        <w:t xml:space="preserve">, обявява поръчка за </w:t>
      </w:r>
      <w:r w:rsidRPr="000E31D2">
        <w:rPr>
          <w:rFonts w:ascii="Times New Roman" w:eastAsia="Times New Roman" w:hAnsi="Times New Roman" w:cs="Times New Roman"/>
          <w:b/>
          <w:sz w:val="24"/>
          <w:szCs w:val="24"/>
        </w:rPr>
        <w:t>„Доставка на болнична храна за пациентите и дежурния персоналв Стационарен блок на СБАЛОЗ</w:t>
      </w:r>
      <w:r>
        <w:rPr>
          <w:rFonts w:ascii="Times New Roman" w:eastAsia="Times New Roman" w:hAnsi="Times New Roman" w:cs="Times New Roman"/>
          <w:b/>
          <w:sz w:val="24"/>
          <w:szCs w:val="24"/>
        </w:rPr>
        <w:t xml:space="preserve"> </w:t>
      </w:r>
      <w:r w:rsidRPr="000E31D2">
        <w:rPr>
          <w:rFonts w:ascii="Times New Roman" w:eastAsia="Times New Roman" w:hAnsi="Times New Roman" w:cs="Times New Roman"/>
          <w:b/>
          <w:sz w:val="24"/>
          <w:szCs w:val="24"/>
        </w:rPr>
        <w:t>Проф.д-р Марин Мушмов ЕООД, град София“”</w:t>
      </w:r>
      <w:r w:rsidRPr="007A7D21">
        <w:rPr>
          <w:rFonts w:ascii="Times New Roman" w:eastAsia="Times New Roman" w:hAnsi="Times New Roman" w:cs="Times New Roman"/>
          <w:i/>
          <w:sz w:val="24"/>
          <w:szCs w:val="24"/>
          <w:lang w:eastAsia="bg-BG"/>
        </w:rPr>
        <w:t>,</w:t>
      </w:r>
      <w:r w:rsidRPr="007A7D21">
        <w:rPr>
          <w:rFonts w:ascii="Times New Roman" w:eastAsia="Times New Roman" w:hAnsi="Times New Roman" w:cs="Times New Roman"/>
          <w:b/>
          <w:i/>
          <w:sz w:val="24"/>
          <w:szCs w:val="24"/>
          <w:lang w:eastAsia="bg-BG"/>
        </w:rPr>
        <w:t xml:space="preserve"> </w:t>
      </w:r>
      <w:r w:rsidRPr="007A7D21">
        <w:rPr>
          <w:rFonts w:ascii="Times New Roman" w:eastAsia="Times New Roman" w:hAnsi="Times New Roman" w:cs="Times New Roman"/>
          <w:sz w:val="24"/>
          <w:szCs w:val="24"/>
          <w:lang w:eastAsia="bg-BG"/>
        </w:rPr>
        <w:t>изготвяна съгласно Наредба № 23/19.07.2005г. на МЗ за физиологичните норми за хранене на населението и “Сборник рецепти за диетични ястия за заведенията за обществено хранене и лечебно-профилактични заведения“ по утвърдени от МЗ диети при спазване грамажа на порциите, вкусовите качества, технологичните изисквания за приготвяне на диетични храни и добър външен вид. Изискванията за хигиена, качество и енергийна стойност на храната, както и разнообразие на видовете ястия</w:t>
      </w:r>
      <w:r w:rsidRPr="00976264">
        <w:rPr>
          <w:rFonts w:ascii="Times New Roman" w:eastAsia="Times New Roman" w:hAnsi="Times New Roman" w:cs="Times New Roman"/>
          <w:sz w:val="24"/>
          <w:szCs w:val="24"/>
          <w:lang w:eastAsia="bg-BG"/>
        </w:rPr>
        <w:t xml:space="preserve"> </w:t>
      </w:r>
      <w:r w:rsidRPr="007A7D21">
        <w:rPr>
          <w:rFonts w:ascii="Times New Roman" w:eastAsia="Times New Roman" w:hAnsi="Times New Roman" w:cs="Times New Roman"/>
          <w:sz w:val="24"/>
          <w:szCs w:val="24"/>
          <w:lang w:eastAsia="bg-BG"/>
        </w:rPr>
        <w:t xml:space="preserve">(според сезона) да са съобразени с нормите на болничното хранене. </w:t>
      </w:r>
    </w:p>
    <w:p w:rsidR="004C6A02" w:rsidRPr="007A7D21" w:rsidRDefault="004C6A02" w:rsidP="004C6A02">
      <w:pPr>
        <w:spacing w:after="0" w:line="240" w:lineRule="auto"/>
        <w:jc w:val="both"/>
        <w:rPr>
          <w:rFonts w:ascii="Times New Roman" w:eastAsia="Times New Roman" w:hAnsi="Times New Roman" w:cs="Times New Roman"/>
          <w:b/>
          <w:sz w:val="24"/>
          <w:szCs w:val="24"/>
          <w:lang w:eastAsia="bg-BG"/>
        </w:rPr>
      </w:pPr>
      <w:r w:rsidRPr="007A7D21">
        <w:rPr>
          <w:rFonts w:ascii="Times New Roman" w:eastAsia="Times New Roman" w:hAnsi="Times New Roman" w:cs="Times New Roman"/>
          <w:b/>
          <w:sz w:val="24"/>
          <w:szCs w:val="24"/>
          <w:lang w:eastAsia="bg-BG"/>
        </w:rPr>
        <w:tab/>
      </w:r>
    </w:p>
    <w:p w:rsidR="004C6A02" w:rsidRPr="007A7D21" w:rsidRDefault="004C6A02" w:rsidP="004C6A02">
      <w:pPr>
        <w:tabs>
          <w:tab w:val="left" w:pos="1134"/>
        </w:tabs>
        <w:spacing w:after="0" w:line="240" w:lineRule="auto"/>
        <w:ind w:left="709"/>
        <w:jc w:val="both"/>
        <w:rPr>
          <w:rFonts w:ascii="Times New Roman" w:eastAsia="Times New Roman" w:hAnsi="Times New Roman" w:cs="Times New Roman"/>
          <w:sz w:val="24"/>
          <w:szCs w:val="24"/>
          <w:u w:val="single"/>
          <w:lang w:eastAsia="bg-BG"/>
        </w:rPr>
      </w:pPr>
      <w:r w:rsidRPr="007A7D21">
        <w:rPr>
          <w:rFonts w:ascii="Times New Roman" w:eastAsia="Times New Roman" w:hAnsi="Times New Roman" w:cs="Times New Roman"/>
          <w:b/>
          <w:sz w:val="24"/>
          <w:szCs w:val="24"/>
          <w:u w:val="single"/>
          <w:lang w:eastAsia="bg-BG"/>
        </w:rPr>
        <w:t xml:space="preserve">1. Изисквания на възложителя: </w:t>
      </w:r>
    </w:p>
    <w:p w:rsidR="004C6A02" w:rsidRPr="007A7D21" w:rsidRDefault="004C6A02" w:rsidP="004C6A02">
      <w:pPr>
        <w:spacing w:after="0" w:line="240" w:lineRule="auto"/>
        <w:ind w:firstLine="709"/>
        <w:jc w:val="both"/>
        <w:rPr>
          <w:rFonts w:ascii="Times New Roman" w:eastAsia="Times New Roman" w:hAnsi="Times New Roman" w:cs="Times New Roman"/>
          <w:b/>
          <w:sz w:val="24"/>
          <w:szCs w:val="24"/>
          <w:lang w:eastAsia="bg-BG"/>
        </w:rPr>
      </w:pPr>
    </w:p>
    <w:p w:rsidR="004C6A02" w:rsidRPr="007A7D21" w:rsidRDefault="004C6A02" w:rsidP="004C6A02">
      <w:pPr>
        <w:spacing w:after="0" w:line="240" w:lineRule="auto"/>
        <w:ind w:firstLine="709"/>
        <w:jc w:val="both"/>
        <w:rPr>
          <w:rFonts w:ascii="Times New Roman" w:hAnsi="Times New Roman" w:cs="Times New Roman"/>
          <w:sz w:val="24"/>
          <w:szCs w:val="24"/>
        </w:rPr>
      </w:pPr>
      <w:r w:rsidRPr="007A7D21">
        <w:rPr>
          <w:rFonts w:ascii="Times New Roman" w:eastAsia="Times New Roman" w:hAnsi="Times New Roman" w:cs="Times New Roman"/>
          <w:b/>
          <w:sz w:val="24"/>
          <w:szCs w:val="24"/>
          <w:lang w:eastAsia="bg-BG"/>
        </w:rPr>
        <w:t>- Количество храна: за 30 стационарно болни и 5 души медицински персонал дневно</w:t>
      </w:r>
      <w:r w:rsidRPr="007A7D21">
        <w:rPr>
          <w:rFonts w:ascii="Times New Roman" w:eastAsia="Times New Roman" w:hAnsi="Times New Roman" w:cs="Times New Roman"/>
          <w:sz w:val="24"/>
          <w:szCs w:val="24"/>
          <w:lang w:eastAsia="bg-BG"/>
        </w:rPr>
        <w:t>.</w:t>
      </w:r>
      <w:r w:rsidRPr="007A7D21">
        <w:rPr>
          <w:rFonts w:ascii="Times New Roman" w:hAnsi="Times New Roman" w:cs="Times New Roman"/>
          <w:sz w:val="24"/>
          <w:szCs w:val="24"/>
        </w:rPr>
        <w:t xml:space="preserve"> </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eastAsia="bg-BG"/>
        </w:rPr>
      </w:pPr>
      <w:r w:rsidRPr="007A7D21">
        <w:rPr>
          <w:rFonts w:ascii="Times New Roman" w:hAnsi="Times New Roman" w:cs="Times New Roman"/>
          <w:sz w:val="24"/>
          <w:szCs w:val="24"/>
        </w:rPr>
        <w:t xml:space="preserve">- </w:t>
      </w:r>
      <w:r w:rsidRPr="007A7D21">
        <w:rPr>
          <w:rFonts w:ascii="Times New Roman" w:eastAsia="Times New Roman" w:hAnsi="Times New Roman" w:cs="Times New Roman"/>
          <w:sz w:val="24"/>
          <w:szCs w:val="24"/>
          <w:lang w:eastAsia="bg-BG"/>
        </w:rPr>
        <w:t>Да се гарантира качеството на храната, предмет на Договора, със сертификат за качество.</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Диетите, с които лечебното заведение работи, са №15 по Певзнер и други при нужда.</w:t>
      </w:r>
    </w:p>
    <w:p w:rsidR="004C6A02" w:rsidRPr="007A7D21" w:rsidRDefault="004C6A02" w:rsidP="004C6A02">
      <w:pPr>
        <w:tabs>
          <w:tab w:val="left" w:pos="709"/>
        </w:tabs>
        <w:spacing w:after="0" w:line="240" w:lineRule="auto"/>
        <w:ind w:firstLine="709"/>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b/>
          <w:sz w:val="24"/>
          <w:szCs w:val="24"/>
          <w:lang w:eastAsia="bg-BG"/>
        </w:rPr>
        <w:t xml:space="preserve">- </w:t>
      </w:r>
      <w:r w:rsidRPr="007A7D21">
        <w:rPr>
          <w:rFonts w:ascii="Times New Roman" w:eastAsia="Times New Roman" w:hAnsi="Times New Roman" w:cs="Times New Roman"/>
          <w:sz w:val="24"/>
          <w:szCs w:val="24"/>
          <w:lang w:eastAsia="bg-BG"/>
        </w:rPr>
        <w:t>Ежедневно приготвяне и доставяне на храната трикратно, в индивидуални</w:t>
      </w:r>
      <w:r w:rsidRPr="007A7D21">
        <w:t xml:space="preserve"> </w:t>
      </w:r>
      <w:r w:rsidRPr="007A7D21">
        <w:rPr>
          <w:rFonts w:ascii="Times New Roman" w:eastAsia="Times New Roman" w:hAnsi="Times New Roman" w:cs="Times New Roman"/>
          <w:sz w:val="24"/>
          <w:szCs w:val="24"/>
          <w:lang w:eastAsia="bg-BG"/>
        </w:rPr>
        <w:t xml:space="preserve">опаковки и в термоустойчиви кутии собственост на изпълнителя, придружени със сертификат за качество. </w:t>
      </w:r>
    </w:p>
    <w:p w:rsidR="004C6A02" w:rsidRPr="007A7D21" w:rsidRDefault="004C6A02" w:rsidP="004C6A02">
      <w:pPr>
        <w:spacing w:after="0" w:line="240" w:lineRule="auto"/>
        <w:ind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Количеството хляб за всяка порция да бъде пакетирано отделно и съобразено с менюто за деня.</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xml:space="preserve">- Доставката на болничната храна за пациентите и дежурния персонал в Стационарен блок на „СБАЛОЗ” ЕООД София-град” да се извършва при спазване на следния часови график: </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от 07:00 ч. до 07.</w:t>
      </w:r>
      <w:r w:rsidRPr="00976264">
        <w:rPr>
          <w:rFonts w:ascii="Times New Roman" w:eastAsia="Times New Roman" w:hAnsi="Times New Roman" w:cs="Times New Roman"/>
          <w:sz w:val="24"/>
          <w:szCs w:val="24"/>
          <w:lang w:eastAsia="bg-BG"/>
        </w:rPr>
        <w:t>3</w:t>
      </w:r>
      <w:r w:rsidRPr="007A7D21">
        <w:rPr>
          <w:rFonts w:ascii="Times New Roman" w:eastAsia="Times New Roman" w:hAnsi="Times New Roman" w:cs="Times New Roman"/>
          <w:sz w:val="24"/>
          <w:szCs w:val="24"/>
          <w:lang w:eastAsia="bg-BG"/>
        </w:rPr>
        <w:t>0</w:t>
      </w:r>
      <w:r w:rsidRPr="00976264">
        <w:rPr>
          <w:rFonts w:ascii="Times New Roman" w:eastAsia="Times New Roman" w:hAnsi="Times New Roman" w:cs="Times New Roman"/>
          <w:sz w:val="24"/>
          <w:szCs w:val="24"/>
          <w:lang w:eastAsia="bg-BG"/>
        </w:rPr>
        <w:t xml:space="preserve"> </w:t>
      </w:r>
      <w:r w:rsidRPr="007A7D21">
        <w:rPr>
          <w:rFonts w:ascii="Times New Roman" w:eastAsia="Times New Roman" w:hAnsi="Times New Roman" w:cs="Times New Roman"/>
          <w:sz w:val="24"/>
          <w:szCs w:val="24"/>
          <w:lang w:eastAsia="bg-BG"/>
        </w:rPr>
        <w:t>ч.– закуска; включваща чай в зимно меню и айран в лятно меню</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от 1</w:t>
      </w:r>
      <w:r w:rsidRPr="00976264">
        <w:rPr>
          <w:rFonts w:ascii="Times New Roman" w:eastAsia="Times New Roman" w:hAnsi="Times New Roman" w:cs="Times New Roman"/>
          <w:sz w:val="24"/>
          <w:szCs w:val="24"/>
          <w:lang w:eastAsia="bg-BG"/>
        </w:rPr>
        <w:t>1</w:t>
      </w:r>
      <w:r w:rsidRPr="007A7D21">
        <w:rPr>
          <w:rFonts w:ascii="Times New Roman" w:eastAsia="Times New Roman" w:hAnsi="Times New Roman" w:cs="Times New Roman"/>
          <w:sz w:val="24"/>
          <w:szCs w:val="24"/>
          <w:lang w:eastAsia="bg-BG"/>
        </w:rPr>
        <w:t>:</w:t>
      </w:r>
      <w:r w:rsidRPr="00976264">
        <w:rPr>
          <w:rFonts w:ascii="Times New Roman" w:eastAsia="Times New Roman" w:hAnsi="Times New Roman" w:cs="Times New Roman"/>
          <w:sz w:val="24"/>
          <w:szCs w:val="24"/>
          <w:lang w:eastAsia="bg-BG"/>
        </w:rPr>
        <w:t>3</w:t>
      </w:r>
      <w:r w:rsidRPr="007A7D21">
        <w:rPr>
          <w:rFonts w:ascii="Times New Roman" w:eastAsia="Times New Roman" w:hAnsi="Times New Roman" w:cs="Times New Roman"/>
          <w:sz w:val="24"/>
          <w:szCs w:val="24"/>
          <w:lang w:eastAsia="bg-BG"/>
        </w:rPr>
        <w:t>0 ч</w:t>
      </w:r>
      <w:r w:rsidRPr="00976264">
        <w:rPr>
          <w:rFonts w:ascii="Times New Roman" w:eastAsia="Times New Roman" w:hAnsi="Times New Roman" w:cs="Times New Roman"/>
          <w:sz w:val="24"/>
          <w:szCs w:val="24"/>
          <w:lang w:eastAsia="bg-BG"/>
        </w:rPr>
        <w:t xml:space="preserve">  </w:t>
      </w:r>
      <w:r w:rsidRPr="007A7D21">
        <w:rPr>
          <w:rFonts w:ascii="Times New Roman" w:eastAsia="Times New Roman" w:hAnsi="Times New Roman" w:cs="Times New Roman"/>
          <w:sz w:val="24"/>
          <w:szCs w:val="24"/>
          <w:lang w:eastAsia="bg-BG"/>
        </w:rPr>
        <w:t>до 12:00 ч.– обяд;</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от 16:30 ч до 17:00 ч.– вечеря .</w:t>
      </w:r>
    </w:p>
    <w:p w:rsidR="004C6A02" w:rsidRPr="007A7D21" w:rsidRDefault="004C6A02" w:rsidP="004C6A02">
      <w:pPr>
        <w:spacing w:after="0" w:line="240" w:lineRule="auto"/>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b/>
          <w:sz w:val="24"/>
          <w:szCs w:val="24"/>
          <w:lang w:eastAsia="bg-BG"/>
        </w:rPr>
        <w:tab/>
        <w:t xml:space="preserve">- Място на изпълнение: </w:t>
      </w:r>
      <w:r w:rsidRPr="007A7D21">
        <w:rPr>
          <w:rFonts w:ascii="Times New Roman" w:eastAsia="Times New Roman" w:hAnsi="Times New Roman" w:cs="Times New Roman"/>
          <w:sz w:val="24"/>
          <w:szCs w:val="24"/>
          <w:lang w:eastAsia="bg-BG"/>
        </w:rPr>
        <w:t>Стационарен блок на Специализирана болница за активно лечение на онкологични заболявания”</w:t>
      </w:r>
      <w:r>
        <w:rPr>
          <w:rFonts w:ascii="Times New Roman" w:eastAsia="Times New Roman" w:hAnsi="Times New Roman" w:cs="Times New Roman"/>
          <w:sz w:val="24"/>
          <w:szCs w:val="24"/>
          <w:lang w:eastAsia="bg-BG"/>
        </w:rPr>
        <w:t>Проф.д-р Марин Мушмов</w:t>
      </w:r>
      <w:r w:rsidRPr="007A7D21">
        <w:rPr>
          <w:rFonts w:ascii="Times New Roman" w:eastAsia="Times New Roman" w:hAnsi="Times New Roman" w:cs="Times New Roman"/>
          <w:sz w:val="24"/>
          <w:szCs w:val="24"/>
          <w:lang w:eastAsia="bg-BG"/>
        </w:rPr>
        <w:t xml:space="preserve">„ ЕООД град </w:t>
      </w:r>
      <w:r>
        <w:rPr>
          <w:rFonts w:ascii="Times New Roman" w:eastAsia="Times New Roman" w:hAnsi="Times New Roman" w:cs="Times New Roman"/>
          <w:sz w:val="24"/>
          <w:szCs w:val="24"/>
          <w:lang w:eastAsia="bg-BG"/>
        </w:rPr>
        <w:t>София</w:t>
      </w:r>
      <w:r w:rsidRPr="007A7D21">
        <w:rPr>
          <w:rFonts w:ascii="Times New Roman" w:eastAsia="Times New Roman" w:hAnsi="Times New Roman" w:cs="Times New Roman"/>
          <w:sz w:val="24"/>
          <w:szCs w:val="24"/>
          <w:lang w:eastAsia="bg-BG"/>
        </w:rPr>
        <w:t>, бул. „Андрей Сахаров” № 22, 1784 София;</w:t>
      </w:r>
    </w:p>
    <w:p w:rsidR="004C6A02" w:rsidRPr="007A7D21" w:rsidRDefault="004C6A02" w:rsidP="004C6A02">
      <w:pPr>
        <w:spacing w:after="0" w:line="240" w:lineRule="auto"/>
        <w:jc w:val="both"/>
        <w:rPr>
          <w:rFonts w:ascii="Times New Roman" w:eastAsia="Times New Roman" w:hAnsi="Times New Roman" w:cs="Times New Roman"/>
          <w:sz w:val="24"/>
          <w:szCs w:val="24"/>
          <w:lang w:eastAsia="bg-BG"/>
        </w:rPr>
      </w:pPr>
    </w:p>
    <w:p w:rsidR="004C6A02" w:rsidRPr="007A7D21" w:rsidRDefault="004C6A02" w:rsidP="004C6A02">
      <w:pPr>
        <w:spacing w:after="0" w:line="240" w:lineRule="auto"/>
        <w:ind w:left="48" w:firstLine="657"/>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ab/>
      </w:r>
      <w:r w:rsidRPr="007A7D21">
        <w:rPr>
          <w:rFonts w:ascii="Times New Roman" w:eastAsia="Times New Roman" w:hAnsi="Times New Roman" w:cs="Times New Roman"/>
          <w:b/>
          <w:sz w:val="24"/>
          <w:szCs w:val="24"/>
          <w:u w:val="single"/>
          <w:lang w:eastAsia="bg-BG"/>
        </w:rPr>
        <w:t>2.</w:t>
      </w:r>
      <w:r w:rsidRPr="007A7D21">
        <w:rPr>
          <w:rFonts w:ascii="Times New Roman" w:eastAsia="Times New Roman" w:hAnsi="Times New Roman" w:cs="Times New Roman"/>
          <w:sz w:val="24"/>
          <w:szCs w:val="24"/>
          <w:u w:val="single"/>
          <w:lang w:eastAsia="bg-BG"/>
        </w:rPr>
        <w:t xml:space="preserve"> </w:t>
      </w:r>
      <w:r w:rsidRPr="007A7D21">
        <w:rPr>
          <w:rFonts w:ascii="Times New Roman" w:eastAsia="Times New Roman" w:hAnsi="Times New Roman" w:cs="Times New Roman"/>
          <w:b/>
          <w:sz w:val="24"/>
          <w:szCs w:val="24"/>
          <w:u w:val="single"/>
          <w:lang w:eastAsia="bg-BG"/>
        </w:rPr>
        <w:t>Прогнозна</w:t>
      </w:r>
      <w:r w:rsidRPr="007A7D21">
        <w:rPr>
          <w:rFonts w:ascii="Times New Roman" w:eastAsia="Times New Roman" w:hAnsi="Times New Roman" w:cs="Times New Roman"/>
          <w:sz w:val="24"/>
          <w:szCs w:val="24"/>
          <w:u w:val="single"/>
          <w:lang w:eastAsia="bg-BG"/>
        </w:rPr>
        <w:t xml:space="preserve"> </w:t>
      </w:r>
      <w:r w:rsidRPr="007A7D21">
        <w:rPr>
          <w:rFonts w:ascii="Times New Roman" w:eastAsia="Times New Roman" w:hAnsi="Times New Roman" w:cs="Times New Roman"/>
          <w:b/>
          <w:sz w:val="24"/>
          <w:szCs w:val="24"/>
          <w:u w:val="single"/>
          <w:lang w:eastAsia="bg-BG"/>
        </w:rPr>
        <w:t>стойност на поръчката</w:t>
      </w:r>
      <w:r w:rsidRPr="007A7D21">
        <w:rPr>
          <w:rFonts w:ascii="Times New Roman" w:eastAsia="Times New Roman" w:hAnsi="Times New Roman" w:cs="Times New Roman"/>
          <w:b/>
          <w:sz w:val="24"/>
          <w:szCs w:val="24"/>
          <w:lang w:eastAsia="bg-BG"/>
        </w:rPr>
        <w:t xml:space="preserve">: </w:t>
      </w:r>
      <w:r w:rsidR="001B2FFD">
        <w:rPr>
          <w:rFonts w:ascii="Times New Roman" w:eastAsia="Times New Roman" w:hAnsi="Times New Roman" w:cs="Times New Roman"/>
          <w:color w:val="FF0000"/>
          <w:sz w:val="24"/>
          <w:szCs w:val="24"/>
          <w:lang w:eastAsia="bg-BG"/>
        </w:rPr>
        <w:t xml:space="preserve">62 597.5 </w:t>
      </w:r>
      <w:r w:rsidRPr="007A7D21">
        <w:rPr>
          <w:rFonts w:ascii="Times New Roman" w:eastAsia="Times New Roman" w:hAnsi="Times New Roman" w:cs="Times New Roman"/>
          <w:sz w:val="24"/>
          <w:szCs w:val="24"/>
          <w:lang w:eastAsia="bg-BG"/>
        </w:rPr>
        <w:t xml:space="preserve">(шесдесет и </w:t>
      </w:r>
      <w:r w:rsidR="001B2FFD">
        <w:rPr>
          <w:rFonts w:ascii="Times New Roman" w:eastAsia="Times New Roman" w:hAnsi="Times New Roman" w:cs="Times New Roman"/>
          <w:sz w:val="24"/>
          <w:szCs w:val="24"/>
          <w:lang w:eastAsia="bg-BG"/>
        </w:rPr>
        <w:t>две</w:t>
      </w:r>
      <w:r w:rsidRPr="007A7D21">
        <w:rPr>
          <w:rFonts w:ascii="Times New Roman" w:eastAsia="Times New Roman" w:hAnsi="Times New Roman" w:cs="Times New Roman"/>
          <w:sz w:val="24"/>
          <w:szCs w:val="24"/>
          <w:lang w:eastAsia="bg-BG"/>
        </w:rPr>
        <w:t xml:space="preserve"> хил. </w:t>
      </w:r>
      <w:r w:rsidR="001B2FFD">
        <w:rPr>
          <w:rFonts w:ascii="Times New Roman" w:eastAsia="Times New Roman" w:hAnsi="Times New Roman" w:cs="Times New Roman"/>
          <w:sz w:val="24"/>
          <w:szCs w:val="24"/>
          <w:lang w:eastAsia="bg-BG"/>
        </w:rPr>
        <w:t xml:space="preserve">петстотин </w:t>
      </w:r>
      <w:r w:rsidRPr="007A7D21">
        <w:rPr>
          <w:rFonts w:ascii="Times New Roman" w:eastAsia="Times New Roman" w:hAnsi="Times New Roman" w:cs="Times New Roman"/>
          <w:sz w:val="24"/>
          <w:szCs w:val="24"/>
          <w:lang w:eastAsia="bg-BG"/>
        </w:rPr>
        <w:t>д</w:t>
      </w:r>
      <w:r w:rsidR="001B2FFD">
        <w:rPr>
          <w:rFonts w:ascii="Times New Roman" w:eastAsia="Times New Roman" w:hAnsi="Times New Roman" w:cs="Times New Roman"/>
          <w:sz w:val="24"/>
          <w:szCs w:val="24"/>
          <w:lang w:eastAsia="bg-BG"/>
        </w:rPr>
        <w:t xml:space="preserve">еветдесет </w:t>
      </w:r>
      <w:r w:rsidRPr="007A7D21">
        <w:rPr>
          <w:rFonts w:ascii="Times New Roman" w:eastAsia="Times New Roman" w:hAnsi="Times New Roman" w:cs="Times New Roman"/>
          <w:sz w:val="24"/>
          <w:szCs w:val="24"/>
          <w:lang w:eastAsia="bg-BG"/>
        </w:rPr>
        <w:t xml:space="preserve"> и </w:t>
      </w:r>
      <w:r w:rsidR="001B2FFD">
        <w:rPr>
          <w:rFonts w:ascii="Times New Roman" w:eastAsia="Times New Roman" w:hAnsi="Times New Roman" w:cs="Times New Roman"/>
          <w:sz w:val="24"/>
          <w:szCs w:val="24"/>
          <w:lang w:eastAsia="bg-BG"/>
        </w:rPr>
        <w:t>седем</w:t>
      </w:r>
      <w:r w:rsidRPr="007A7D21">
        <w:rPr>
          <w:rFonts w:ascii="Times New Roman" w:eastAsia="Times New Roman" w:hAnsi="Times New Roman" w:cs="Times New Roman"/>
          <w:sz w:val="24"/>
          <w:szCs w:val="24"/>
          <w:lang w:eastAsia="bg-BG"/>
        </w:rPr>
        <w:t>) лева, без вкл. ДДС;</w:t>
      </w:r>
    </w:p>
    <w:p w:rsidR="004C6A02" w:rsidRPr="007A7D21" w:rsidRDefault="004C6A02" w:rsidP="004C6A02">
      <w:pPr>
        <w:spacing w:after="0" w:line="240" w:lineRule="auto"/>
        <w:ind w:left="48" w:firstLine="657"/>
        <w:jc w:val="both"/>
        <w:rPr>
          <w:rFonts w:ascii="Times New Roman" w:eastAsia="Times New Roman" w:hAnsi="Times New Roman" w:cs="Times New Roman"/>
          <w:sz w:val="24"/>
          <w:szCs w:val="24"/>
          <w:lang w:eastAsia="bg-BG"/>
        </w:rPr>
      </w:pPr>
    </w:p>
    <w:p w:rsidR="004C6A02" w:rsidRPr="007A7D21" w:rsidRDefault="004C6A02" w:rsidP="004C6A02">
      <w:pPr>
        <w:spacing w:after="0" w:line="240" w:lineRule="auto"/>
        <w:ind w:left="48" w:firstLine="657"/>
        <w:jc w:val="both"/>
        <w:rPr>
          <w:rFonts w:ascii="Times New Roman" w:eastAsia="Times New Roman" w:hAnsi="Times New Roman" w:cs="Times New Roman"/>
          <w:sz w:val="24"/>
          <w:szCs w:val="24"/>
          <w:lang w:eastAsia="bg-BG"/>
        </w:rPr>
      </w:pPr>
    </w:p>
    <w:p w:rsidR="004C6A02" w:rsidRPr="007A7D21" w:rsidRDefault="004C6A02" w:rsidP="004C6A02">
      <w:pPr>
        <w:spacing w:after="0" w:line="240" w:lineRule="auto"/>
        <w:ind w:left="48" w:firstLine="657"/>
        <w:jc w:val="both"/>
        <w:rPr>
          <w:rFonts w:ascii="Times New Roman" w:eastAsia="Times New Roman" w:hAnsi="Times New Roman" w:cs="Times New Roman"/>
          <w:sz w:val="24"/>
          <w:szCs w:val="24"/>
          <w:lang w:eastAsia="bg-BG"/>
        </w:rPr>
      </w:pPr>
    </w:p>
    <w:p w:rsidR="004C6A02" w:rsidRPr="007A7D21" w:rsidRDefault="004C6A02" w:rsidP="004C6A02">
      <w:pPr>
        <w:spacing w:after="0" w:line="240" w:lineRule="auto"/>
        <w:ind w:left="48" w:firstLine="657"/>
        <w:jc w:val="both"/>
        <w:rPr>
          <w:rFonts w:ascii="Times New Roman" w:eastAsia="Times New Roman" w:hAnsi="Times New Roman" w:cs="Times New Roman"/>
          <w:sz w:val="24"/>
          <w:szCs w:val="24"/>
          <w:lang w:eastAsia="bg-BG"/>
        </w:rPr>
      </w:pPr>
    </w:p>
    <w:p w:rsidR="004C6A02" w:rsidRPr="007A7D21" w:rsidRDefault="004C6A02" w:rsidP="004C6A02">
      <w:pPr>
        <w:spacing w:after="0" w:line="240" w:lineRule="auto"/>
        <w:ind w:left="48" w:firstLine="657"/>
        <w:jc w:val="both"/>
        <w:rPr>
          <w:rFonts w:ascii="Times New Roman" w:eastAsia="Times New Roman" w:hAnsi="Times New Roman" w:cs="Times New Roman"/>
          <w:b/>
          <w:sz w:val="24"/>
          <w:szCs w:val="24"/>
          <w:u w:val="single"/>
          <w:lang w:eastAsia="bg-BG"/>
        </w:rPr>
      </w:pPr>
      <w:r w:rsidRPr="007A7D21">
        <w:rPr>
          <w:rFonts w:ascii="Times New Roman" w:eastAsia="Times New Roman" w:hAnsi="Times New Roman" w:cs="Times New Roman"/>
          <w:b/>
          <w:sz w:val="24"/>
          <w:szCs w:val="24"/>
          <w:lang w:eastAsia="bg-BG"/>
        </w:rPr>
        <w:t>Важно: Оферти, които надвишават общата прогнозна стойност на обществената поръчка няма да бъдат допуснати до класиране, като съответният участник ще бъде отстранен.</w:t>
      </w:r>
    </w:p>
    <w:p w:rsidR="004C6A02" w:rsidRPr="007A7D21" w:rsidRDefault="004C6A02" w:rsidP="004C6A02">
      <w:pPr>
        <w:spacing w:after="0" w:line="240" w:lineRule="auto"/>
        <w:ind w:left="48"/>
        <w:jc w:val="both"/>
        <w:rPr>
          <w:rFonts w:ascii="Times New Roman" w:eastAsia="Times New Roman" w:hAnsi="Times New Roman" w:cs="Times New Roman"/>
          <w:b/>
          <w:sz w:val="24"/>
          <w:szCs w:val="24"/>
          <w:u w:val="single"/>
          <w:lang w:eastAsia="bg-BG"/>
        </w:rPr>
      </w:pPr>
    </w:p>
    <w:p w:rsidR="004C6A02" w:rsidRPr="007A7D21" w:rsidRDefault="004C6A02" w:rsidP="004C6A02">
      <w:pPr>
        <w:spacing w:after="0" w:line="240" w:lineRule="auto"/>
        <w:ind w:left="48" w:firstLine="672"/>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b/>
          <w:sz w:val="24"/>
          <w:szCs w:val="24"/>
          <w:u w:val="single"/>
          <w:lang w:eastAsia="bg-BG"/>
        </w:rPr>
        <w:t>3. Срок на изпълнение на поръчката:</w:t>
      </w:r>
      <w:r w:rsidRPr="007A7D21">
        <w:rPr>
          <w:rFonts w:ascii="Times New Roman" w:eastAsia="Times New Roman" w:hAnsi="Times New Roman" w:cs="Times New Roman"/>
          <w:b/>
          <w:sz w:val="24"/>
          <w:szCs w:val="24"/>
          <w:lang w:eastAsia="bg-BG"/>
        </w:rPr>
        <w:t xml:space="preserve"> </w:t>
      </w:r>
      <w:r w:rsidRPr="007A7D21">
        <w:rPr>
          <w:rFonts w:ascii="Times New Roman" w:eastAsia="Times New Roman" w:hAnsi="Times New Roman" w:cs="Times New Roman"/>
          <w:sz w:val="24"/>
          <w:szCs w:val="24"/>
          <w:lang w:eastAsia="bg-BG"/>
        </w:rPr>
        <w:t>Една година от датата на подписването на Договора. Договорът за възлагане на обществена поръчка обвързва страните и след едногодишния срок до провеждане на нова процедура за възлагане на обществена поръчка и сключен договор в случай, че Възложителят изпрати, а Изпълнителят получи писмено уведомление за удължаване срока на договора преди неговото изтичане. Удължаването на срока на договора по този ред е допустимо еднократно и за срок от не повече от 1 (една) година.или до достигане на общата прогнозна стойност</w:t>
      </w:r>
    </w:p>
    <w:p w:rsidR="004C6A02" w:rsidRPr="007A7D21" w:rsidRDefault="004C6A02" w:rsidP="004C6A02">
      <w:pPr>
        <w:spacing w:after="0" w:line="240" w:lineRule="auto"/>
        <w:ind w:left="48" w:firstLine="657"/>
        <w:jc w:val="both"/>
        <w:rPr>
          <w:rFonts w:ascii="Times New Roman" w:eastAsia="Times New Roman" w:hAnsi="Times New Roman" w:cs="Times New Roman"/>
          <w:sz w:val="24"/>
          <w:szCs w:val="24"/>
          <w:lang w:eastAsia="bg-BG"/>
        </w:rPr>
      </w:pPr>
    </w:p>
    <w:p w:rsidR="004C6A02" w:rsidRPr="007A7D21" w:rsidRDefault="004C6A02" w:rsidP="004C6A02">
      <w:pPr>
        <w:spacing w:after="0" w:line="240" w:lineRule="auto"/>
        <w:ind w:firstLine="705"/>
        <w:jc w:val="both"/>
        <w:rPr>
          <w:rFonts w:ascii="Times New Roman" w:eastAsia="Times New Roman" w:hAnsi="Times New Roman" w:cs="Times New Roman"/>
          <w:b/>
          <w:sz w:val="24"/>
          <w:szCs w:val="24"/>
          <w:lang w:eastAsia="bg-BG"/>
        </w:rPr>
      </w:pPr>
      <w:r w:rsidRPr="007A7D21">
        <w:rPr>
          <w:rFonts w:ascii="Times New Roman" w:eastAsia="Times New Roman" w:hAnsi="Times New Roman" w:cs="Times New Roman"/>
          <w:b/>
          <w:sz w:val="24"/>
          <w:szCs w:val="24"/>
          <w:u w:val="single"/>
          <w:lang w:eastAsia="bg-BG"/>
        </w:rPr>
        <w:t>4. Критерий за възлагане:</w:t>
      </w:r>
      <w:r w:rsidRPr="007A7D21">
        <w:rPr>
          <w:rFonts w:ascii="Times New Roman" w:eastAsia="Times New Roman" w:hAnsi="Times New Roman" w:cs="Times New Roman"/>
          <w:b/>
          <w:sz w:val="24"/>
          <w:szCs w:val="24"/>
          <w:lang w:eastAsia="bg-BG"/>
        </w:rPr>
        <w:t xml:space="preserve"> </w:t>
      </w:r>
    </w:p>
    <w:p w:rsidR="004C6A02" w:rsidRPr="001531AF" w:rsidRDefault="004C6A02" w:rsidP="004C6A02">
      <w:pPr>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Икономически най-изгодна оферта по критерий „най-ниска цена“ по смисъла на чл. 70, ал. 2, т. 1 от ЗОП</w:t>
      </w:r>
      <w:r w:rsidRPr="00976264">
        <w:rPr>
          <w:rFonts w:ascii="Times New Roman" w:eastAsia="Times New Roman" w:hAnsi="Times New Roman" w:cs="Times New Roman"/>
          <w:sz w:val="24"/>
          <w:szCs w:val="24"/>
          <w:lang w:eastAsia="bg-BG"/>
        </w:rPr>
        <w:t>.</w:t>
      </w:r>
    </w:p>
    <w:p w:rsidR="004C6A02" w:rsidRPr="007A7D21" w:rsidRDefault="004C6A02" w:rsidP="004C6A02">
      <w:pPr>
        <w:spacing w:after="0" w:line="240" w:lineRule="auto"/>
        <w:ind w:firstLine="705"/>
        <w:jc w:val="both"/>
        <w:rPr>
          <w:rFonts w:ascii="Times New Roman" w:eastAsia="Times New Roman" w:hAnsi="Times New Roman" w:cs="Times New Roman"/>
          <w:i/>
          <w:sz w:val="24"/>
          <w:szCs w:val="24"/>
          <w:lang w:eastAsia="bg-BG"/>
        </w:rPr>
      </w:pPr>
    </w:p>
    <w:p w:rsidR="004C6A02" w:rsidRPr="007A7D21" w:rsidRDefault="004C6A02" w:rsidP="004C6A02">
      <w:pPr>
        <w:spacing w:after="0" w:line="240" w:lineRule="auto"/>
        <w:ind w:firstLine="705"/>
        <w:jc w:val="both"/>
        <w:rPr>
          <w:rFonts w:ascii="Times New Roman" w:eastAsia="Times New Roman" w:hAnsi="Times New Roman" w:cs="Times New Roman"/>
          <w:b/>
          <w:sz w:val="24"/>
          <w:szCs w:val="24"/>
          <w:lang w:eastAsia="bg-BG"/>
        </w:rPr>
      </w:pPr>
      <w:r w:rsidRPr="007A7D21">
        <w:rPr>
          <w:rFonts w:ascii="Times New Roman" w:eastAsia="Times New Roman" w:hAnsi="Times New Roman" w:cs="Times New Roman"/>
          <w:b/>
          <w:sz w:val="24"/>
          <w:szCs w:val="24"/>
          <w:u w:val="single"/>
          <w:lang w:eastAsia="bg-BG"/>
        </w:rPr>
        <w:t>5. Условия за участие в обществената поръчка</w:t>
      </w:r>
      <w:r w:rsidRPr="007A7D21">
        <w:rPr>
          <w:rFonts w:ascii="Times New Roman" w:eastAsia="Times New Roman" w:hAnsi="Times New Roman" w:cs="Times New Roman"/>
          <w:b/>
          <w:sz w:val="24"/>
          <w:szCs w:val="24"/>
          <w:lang w:eastAsia="bg-BG"/>
        </w:rPr>
        <w:t xml:space="preserve">. </w:t>
      </w:r>
    </w:p>
    <w:p w:rsidR="004C6A02" w:rsidRPr="007A7D21" w:rsidRDefault="004C6A02" w:rsidP="004C6A02">
      <w:pPr>
        <w:spacing w:after="0" w:line="240" w:lineRule="auto"/>
        <w:ind w:firstLine="705"/>
        <w:jc w:val="both"/>
        <w:rPr>
          <w:rFonts w:ascii="Times New Roman" w:eastAsia="Times New Roman" w:hAnsi="Times New Roman" w:cs="Times New Roman"/>
          <w:b/>
          <w:sz w:val="24"/>
          <w:szCs w:val="24"/>
          <w:lang w:eastAsia="bg-BG"/>
        </w:rPr>
      </w:pP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В процедурата могат да участват всички лица, които отговарят на изискванията на Възложителя, съобразно тази документация, приложенията към нея и на законовите изисквания поставени със ЗОП и ППЗОП.</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b/>
          <w:sz w:val="24"/>
          <w:szCs w:val="24"/>
          <w:lang w:val="ru-RU"/>
        </w:rPr>
        <w:t>5.1.</w:t>
      </w:r>
      <w:r w:rsidRPr="007A7D21">
        <w:rPr>
          <w:rFonts w:ascii="Times New Roman" w:eastAsia="Times New Roman" w:hAnsi="Times New Roman" w:cs="Times New Roman"/>
          <w:sz w:val="24"/>
          <w:szCs w:val="24"/>
          <w:lang w:val="ru-RU"/>
        </w:rPr>
        <w:t xml:space="preserve"> </w:t>
      </w:r>
      <w:r w:rsidRPr="007A7D21">
        <w:rPr>
          <w:rFonts w:ascii="Times New Roman" w:eastAsia="Times New Roman" w:hAnsi="Times New Roman" w:cs="Times New Roman"/>
          <w:b/>
          <w:sz w:val="24"/>
          <w:szCs w:val="24"/>
          <w:lang w:val="ru-RU"/>
        </w:rPr>
        <w:t>Общи Изисквания за участие в поръчката</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1. Офертите се изготвят на български език.</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2. Не се допуска представянето на варианти в офертата.</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3. До изтичането на срока за подаване на офертите всеки участник може да промени, да допълни или да оттегли офертата си.</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4. Всеки участник има право да представи само една оферта.</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5. Лице, което участва в обединение или е дало съгласие да бъде подизпълнител на друг участник, не може да подава самостоятелно оферта.</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6. Eдно физическо или юридическо лице може да участва само в едно обединение.</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7. Свързани лица не могат да бъдат самостоятелни кандидати или участници в една и съща обществена поръчка.</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p>
    <w:p w:rsidR="004C6A02" w:rsidRPr="007A7D21" w:rsidRDefault="004C6A02" w:rsidP="004C6A02">
      <w:pPr>
        <w:spacing w:after="0" w:line="240" w:lineRule="auto"/>
        <w:ind w:firstLine="709"/>
        <w:jc w:val="both"/>
        <w:rPr>
          <w:rFonts w:ascii="Times New Roman" w:eastAsia="Times New Roman" w:hAnsi="Times New Roman" w:cs="Times New Roman"/>
          <w:b/>
          <w:sz w:val="24"/>
          <w:szCs w:val="24"/>
          <w:lang w:val="ru-RU"/>
        </w:rPr>
      </w:pPr>
      <w:r w:rsidRPr="007A7D21">
        <w:rPr>
          <w:rFonts w:ascii="Times New Roman" w:eastAsia="Times New Roman" w:hAnsi="Times New Roman" w:cs="Times New Roman"/>
          <w:b/>
          <w:sz w:val="24"/>
          <w:szCs w:val="24"/>
          <w:lang w:val="ru-RU"/>
        </w:rPr>
        <w:t xml:space="preserve">5.2. Основания за отстраняване </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1. Възложителят, на основанията по чл. 54, ал. 1, т. 1 – 5 и 7  от ЗОП, отстранява от участие участник, когато:</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1.2. е осъден с влязла в сила присъда, освен ако е реабилитиран, за престъпление, аналогично на тези по т. 1.1., в друга държава членка или трета страна;</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1.4. е налице неравнопоставеност в случаите по чл. 44, ал. 5 от ЗОП;</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1.5. е установено, че:</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1.6. е налице конфликт на интереси, който не може да бъде отстранен;</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2. Основанията по т. 1.1., 1.2., 1.6.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3. Основанията за отстраняване по т. 1. се прилагат и когато офертата е подадена от обединение от физически и/или юридически лица и за член на обединението е налице някое от основанията за отстраняване.</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 xml:space="preserve">4. Участникът, за когото са налице обстоятелствата по т. 1, може да представи доказателства, че е предприел мерки, които гарантират неговата надеждност, съгласно чл. 56 от ЗОП. </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5. Освен на основанията, посочени в т. 1, на основание чл. 107 от ЗОП Възложителят отстранява и:</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5.1. участник, който не отговаря на поставените критерии за подбор в обявата и одобрената от Възложителя документация;</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5.2.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5.3. участник, който не е представил в срок обосновката по чл. 72, ал. 1 от ЗОП или чиято оферта не е приета съгласно чл. 72, ал.-ал. 3 – 5 от ЗОП;</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5.4.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6. При подаване на офертата участникът декларира липсата на основанията за отстраняване чрез представяне на изрични декларации.</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7. Участниците са длъжни да уведомят писмено възложителя в 3-дневен срок от настъпване на обстоятелство по чл. 54, ал. 1, т.-т. 1-5 и 7 и чл. 101, ал. 11 от ЗОП  (основанията по т. III.8., I.1.1. – I.1.6. по-горе). В тези случаи възложителят предава уведомлението на председателя на комисията по чл. 97, ал. 1 ППЗОП, а когато докладът и протоколът по чл. 97, ал. 4 ППЗОП на комисията вече са получени от възложителя, той връща на комисията доклада с указания за отразяване на новонастъпилите обстоятелства.</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8. За доказване на липса на основание за отстраняване участникът, избран за изпълнител, представя документите, посочени в чл. 58, ал. 1, т. 1 и т. 2 от ЗОП.</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 xml:space="preserve">На основание чл. 56 от ЗОП участник, за когото са налице основания за отстраняване по чл. 54, ал. 1, т. 1 – 5 и 7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4C6A02"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w:t>
      </w:r>
    </w:p>
    <w:p w:rsidR="004C6A02" w:rsidRDefault="004C6A02" w:rsidP="004C6A02">
      <w:pPr>
        <w:spacing w:after="0" w:line="240" w:lineRule="auto"/>
        <w:ind w:firstLine="709"/>
        <w:jc w:val="both"/>
        <w:rPr>
          <w:rFonts w:ascii="Times New Roman" w:eastAsia="Times New Roman" w:hAnsi="Times New Roman" w:cs="Times New Roman"/>
          <w:b/>
          <w:sz w:val="24"/>
          <w:szCs w:val="24"/>
          <w:lang w:val="ru-RU"/>
        </w:rPr>
      </w:pPr>
      <w:r w:rsidRPr="00976264">
        <w:rPr>
          <w:rFonts w:ascii="Times New Roman" w:eastAsia="Times New Roman" w:hAnsi="Times New Roman" w:cs="Times New Roman"/>
          <w:b/>
          <w:sz w:val="24"/>
          <w:szCs w:val="24"/>
          <w:lang w:val="ru-RU"/>
        </w:rPr>
        <w:t>5.3. Критерии за подбор</w:t>
      </w:r>
    </w:p>
    <w:p w:rsidR="004C6A02" w:rsidRPr="00976264" w:rsidRDefault="004C6A02" w:rsidP="004C6A02">
      <w:pPr>
        <w:spacing w:after="0" w:line="240" w:lineRule="auto"/>
        <w:ind w:firstLine="709"/>
        <w:jc w:val="both"/>
        <w:rPr>
          <w:rFonts w:ascii="Times New Roman" w:eastAsia="Times New Roman" w:hAnsi="Times New Roman" w:cs="Times New Roman"/>
          <w:sz w:val="24"/>
          <w:szCs w:val="24"/>
          <w:lang w:val="ru-RU"/>
        </w:rPr>
      </w:pPr>
      <w:r w:rsidRPr="00875D47">
        <w:rPr>
          <w:rFonts w:ascii="Times New Roman" w:eastAsia="Times New Roman" w:hAnsi="Times New Roman" w:cs="Times New Roman"/>
          <w:b/>
          <w:sz w:val="24"/>
          <w:szCs w:val="24"/>
          <w:lang w:val="ru-RU"/>
        </w:rPr>
        <w:t>Правоспособност за упражняване на професионална дейност:</w:t>
      </w:r>
      <w:r w:rsidRPr="0097626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Възложителят не поставя изисквания.за упражняване на професионална дейност.</w:t>
      </w:r>
    </w:p>
    <w:p w:rsidR="004C6A02" w:rsidRPr="00976264" w:rsidRDefault="004C6A02" w:rsidP="004C6A02">
      <w:pPr>
        <w:spacing w:after="0" w:line="240" w:lineRule="auto"/>
        <w:ind w:firstLine="709"/>
        <w:jc w:val="both"/>
        <w:rPr>
          <w:rFonts w:ascii="Times New Roman" w:eastAsia="Times New Roman" w:hAnsi="Times New Roman" w:cs="Times New Roman"/>
          <w:sz w:val="24"/>
          <w:szCs w:val="24"/>
          <w:lang w:val="ru-RU"/>
        </w:rPr>
      </w:pPr>
      <w:r w:rsidRPr="00976264">
        <w:rPr>
          <w:rFonts w:ascii="Times New Roman" w:eastAsia="Times New Roman" w:hAnsi="Times New Roman" w:cs="Times New Roman"/>
          <w:sz w:val="24"/>
          <w:szCs w:val="24"/>
          <w:lang w:val="ru-RU"/>
        </w:rPr>
        <w:t xml:space="preserve"> </w:t>
      </w:r>
      <w:r w:rsidRPr="00875D47">
        <w:rPr>
          <w:rFonts w:ascii="Times New Roman" w:eastAsia="Times New Roman" w:hAnsi="Times New Roman" w:cs="Times New Roman"/>
          <w:b/>
          <w:sz w:val="24"/>
          <w:szCs w:val="24"/>
          <w:lang w:val="ru-RU"/>
        </w:rPr>
        <w:t>Икономическо и финансово състояние</w:t>
      </w:r>
      <w:r w:rsidRPr="00976264">
        <w:rPr>
          <w:rFonts w:ascii="Times New Roman" w:eastAsia="Times New Roman" w:hAnsi="Times New Roman" w:cs="Times New Roman"/>
          <w:sz w:val="24"/>
          <w:szCs w:val="24"/>
          <w:lang w:val="ru-RU"/>
        </w:rPr>
        <w:t xml:space="preserve">: </w:t>
      </w:r>
      <w:r w:rsidRPr="00875D47">
        <w:rPr>
          <w:rFonts w:ascii="Times New Roman" w:eastAsia="Times New Roman" w:hAnsi="Times New Roman" w:cs="Times New Roman"/>
          <w:sz w:val="24"/>
          <w:szCs w:val="24"/>
          <w:lang w:val="ru-RU"/>
        </w:rPr>
        <w:t xml:space="preserve">Възложителят не поставя изисквания.за </w:t>
      </w:r>
      <w:r>
        <w:rPr>
          <w:rFonts w:ascii="Times New Roman" w:eastAsia="Times New Roman" w:hAnsi="Times New Roman" w:cs="Times New Roman"/>
          <w:sz w:val="24"/>
          <w:szCs w:val="24"/>
          <w:lang w:val="ru-RU"/>
        </w:rPr>
        <w:t>икономическо и финансово състояние.</w:t>
      </w:r>
    </w:p>
    <w:p w:rsidR="004C6A02" w:rsidRPr="00875D47" w:rsidRDefault="004C6A02" w:rsidP="004C6A02">
      <w:pPr>
        <w:spacing w:after="0" w:line="240" w:lineRule="auto"/>
        <w:ind w:firstLine="709"/>
        <w:jc w:val="both"/>
        <w:rPr>
          <w:rFonts w:ascii="Times New Roman" w:eastAsia="Times New Roman" w:hAnsi="Times New Roman" w:cs="Times New Roman"/>
          <w:b/>
          <w:sz w:val="24"/>
          <w:szCs w:val="24"/>
          <w:lang w:val="ru-RU"/>
        </w:rPr>
      </w:pPr>
      <w:r w:rsidRPr="00976264">
        <w:rPr>
          <w:rFonts w:ascii="Times New Roman" w:eastAsia="Times New Roman" w:hAnsi="Times New Roman" w:cs="Times New Roman"/>
          <w:sz w:val="24"/>
          <w:szCs w:val="24"/>
          <w:lang w:val="ru-RU"/>
        </w:rPr>
        <w:t xml:space="preserve"> </w:t>
      </w:r>
      <w:r w:rsidRPr="00875D47">
        <w:rPr>
          <w:rFonts w:ascii="Times New Roman" w:eastAsia="Times New Roman" w:hAnsi="Times New Roman" w:cs="Times New Roman"/>
          <w:b/>
          <w:sz w:val="24"/>
          <w:szCs w:val="24"/>
          <w:lang w:val="ru-RU"/>
        </w:rPr>
        <w:t xml:space="preserve">Технически и професионални способности: </w:t>
      </w:r>
    </w:p>
    <w:p w:rsidR="004C6A02" w:rsidRPr="00875D47" w:rsidRDefault="004C6A02" w:rsidP="004C6A02">
      <w:pPr>
        <w:spacing w:after="0" w:line="240" w:lineRule="auto"/>
        <w:ind w:firstLine="709"/>
        <w:jc w:val="both"/>
        <w:rPr>
          <w:rFonts w:ascii="Times New Roman" w:eastAsia="Times New Roman" w:hAnsi="Times New Roman" w:cs="Times New Roman"/>
          <w:b/>
          <w:sz w:val="24"/>
          <w:szCs w:val="24"/>
          <w:lang w:val="ru-RU"/>
        </w:rPr>
      </w:pPr>
      <w:r w:rsidRPr="00875D47">
        <w:rPr>
          <w:rFonts w:ascii="Times New Roman" w:eastAsia="Times New Roman" w:hAnsi="Times New Roman" w:cs="Times New Roman"/>
          <w:b/>
          <w:sz w:val="24"/>
          <w:szCs w:val="24"/>
          <w:lang w:val="ru-RU"/>
        </w:rPr>
        <w:t>1. Възможности на фирмата за доставка със собствен/разполагаем транспорт (поне едно превозно средство).</w:t>
      </w:r>
    </w:p>
    <w:p w:rsidR="004C6A02" w:rsidRPr="00976264" w:rsidRDefault="004C6A02" w:rsidP="004C6A02">
      <w:pPr>
        <w:spacing w:after="0" w:line="240" w:lineRule="auto"/>
        <w:ind w:firstLine="709"/>
        <w:jc w:val="both"/>
        <w:rPr>
          <w:rFonts w:ascii="Times New Roman" w:eastAsia="Times New Roman" w:hAnsi="Times New Roman" w:cs="Times New Roman"/>
          <w:sz w:val="24"/>
          <w:szCs w:val="24"/>
          <w:lang w:val="ru-RU"/>
        </w:rPr>
      </w:pPr>
      <w:r w:rsidRPr="00875D47">
        <w:rPr>
          <w:rFonts w:ascii="Times New Roman" w:eastAsia="Times New Roman" w:hAnsi="Times New Roman" w:cs="Times New Roman"/>
          <w:b/>
          <w:sz w:val="24"/>
          <w:szCs w:val="24"/>
          <w:lang w:val="ru-RU"/>
        </w:rPr>
        <w:lastRenderedPageBreak/>
        <w:t>Доказване:</w:t>
      </w:r>
      <w:r w:rsidRPr="00976264">
        <w:rPr>
          <w:rFonts w:ascii="Times New Roman" w:eastAsia="Times New Roman" w:hAnsi="Times New Roman" w:cs="Times New Roman"/>
          <w:sz w:val="24"/>
          <w:szCs w:val="24"/>
          <w:lang w:val="ru-RU"/>
        </w:rPr>
        <w:t xml:space="preserve"> При подаване на офертата участникът попълва съответните полета от ЕЕДОП, посочвайки вида, марката, модела и регистрационния номер на превозното средство. 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 документ за собственост на моторно превозно средство/договор за наем/ договор за лизинг или др. в т.ч. и копие от малък и/или голям талон на превозното средство, с което ще се извършват доставките.</w:t>
      </w:r>
    </w:p>
    <w:p w:rsidR="004C6A02" w:rsidRPr="00875D47" w:rsidRDefault="004C6A02" w:rsidP="004C6A02">
      <w:pPr>
        <w:spacing w:after="0" w:line="240" w:lineRule="auto"/>
        <w:ind w:firstLine="709"/>
        <w:jc w:val="both"/>
        <w:rPr>
          <w:rFonts w:ascii="Times New Roman" w:eastAsia="Times New Roman" w:hAnsi="Times New Roman" w:cs="Times New Roman"/>
          <w:b/>
          <w:sz w:val="24"/>
          <w:szCs w:val="24"/>
          <w:lang w:val="ru-RU"/>
        </w:rPr>
      </w:pPr>
      <w:r w:rsidRPr="00875D47">
        <w:rPr>
          <w:rFonts w:ascii="Times New Roman" w:eastAsia="Times New Roman" w:hAnsi="Times New Roman" w:cs="Times New Roman"/>
          <w:b/>
          <w:sz w:val="24"/>
          <w:szCs w:val="24"/>
          <w:lang w:val="ru-RU"/>
        </w:rPr>
        <w:t xml:space="preserve">2. През последните три години, считано от датата на подаване на офертата, участникът да е изпълнил минимум 3 (три) договора със същия предмет с други лечебни заведения. </w:t>
      </w:r>
    </w:p>
    <w:p w:rsidR="004C6A02" w:rsidRPr="00976264" w:rsidRDefault="004C6A02" w:rsidP="004C6A02">
      <w:pPr>
        <w:spacing w:after="0" w:line="240" w:lineRule="auto"/>
        <w:ind w:firstLine="709"/>
        <w:jc w:val="both"/>
        <w:rPr>
          <w:rFonts w:ascii="Times New Roman" w:eastAsia="Times New Roman" w:hAnsi="Times New Roman" w:cs="Times New Roman"/>
          <w:sz w:val="24"/>
          <w:szCs w:val="24"/>
          <w:lang w:val="ru-RU"/>
        </w:rPr>
      </w:pPr>
      <w:r w:rsidRPr="00875D47">
        <w:rPr>
          <w:rFonts w:ascii="Times New Roman" w:eastAsia="Times New Roman" w:hAnsi="Times New Roman" w:cs="Times New Roman"/>
          <w:b/>
          <w:sz w:val="24"/>
          <w:szCs w:val="24"/>
          <w:lang w:val="ru-RU"/>
        </w:rPr>
        <w:t>Доказване:</w:t>
      </w:r>
      <w:r w:rsidRPr="00976264">
        <w:rPr>
          <w:rFonts w:ascii="Times New Roman" w:eastAsia="Times New Roman" w:hAnsi="Times New Roman" w:cs="Times New Roman"/>
          <w:sz w:val="24"/>
          <w:szCs w:val="24"/>
          <w:lang w:val="ru-RU"/>
        </w:rPr>
        <w:t xml:space="preserve"> При подаване на офертата участникът попълва съответните полета от ЕЕДОП относно извършени подобни доставки на поне три лечебни заведения през последните три години до датата на подаване на офертата. 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 съответните документи. издадени от лечебното заведение-възложител, доказаващи доброто изпълнение на договора - референции, удостоверения, писма.</w:t>
      </w:r>
    </w:p>
    <w:p w:rsidR="004C6A02" w:rsidRPr="00875D47" w:rsidRDefault="004C6A02" w:rsidP="004C6A02">
      <w:pPr>
        <w:spacing w:after="0" w:line="240" w:lineRule="auto"/>
        <w:ind w:firstLine="709"/>
        <w:jc w:val="both"/>
        <w:rPr>
          <w:rFonts w:ascii="Times New Roman" w:eastAsia="Times New Roman" w:hAnsi="Times New Roman" w:cs="Times New Roman"/>
          <w:b/>
          <w:sz w:val="24"/>
          <w:szCs w:val="24"/>
          <w:lang w:val="ru-RU"/>
        </w:rPr>
      </w:pPr>
      <w:r w:rsidRPr="00875D47">
        <w:rPr>
          <w:rFonts w:ascii="Times New Roman" w:eastAsia="Times New Roman" w:hAnsi="Times New Roman" w:cs="Times New Roman"/>
          <w:b/>
          <w:sz w:val="24"/>
          <w:szCs w:val="24"/>
          <w:lang w:val="ru-RU"/>
        </w:rPr>
        <w:t xml:space="preserve">3. Изпълнителят следва да разполага с екип (поне двама) от експерти, отговарящи за изпълнението на обществената поръчка (три имена, професия). </w:t>
      </w:r>
    </w:p>
    <w:p w:rsidR="004C6A02" w:rsidRPr="00976264" w:rsidRDefault="004C6A02" w:rsidP="004C6A02">
      <w:pPr>
        <w:spacing w:after="0" w:line="240" w:lineRule="auto"/>
        <w:ind w:firstLine="709"/>
        <w:jc w:val="both"/>
        <w:rPr>
          <w:rFonts w:ascii="Times New Roman" w:eastAsia="Times New Roman" w:hAnsi="Times New Roman" w:cs="Times New Roman"/>
          <w:sz w:val="24"/>
          <w:szCs w:val="24"/>
          <w:lang w:val="ru-RU"/>
        </w:rPr>
      </w:pPr>
      <w:r w:rsidRPr="00875D47">
        <w:rPr>
          <w:rFonts w:ascii="Times New Roman" w:eastAsia="Times New Roman" w:hAnsi="Times New Roman" w:cs="Times New Roman"/>
          <w:b/>
          <w:sz w:val="24"/>
          <w:szCs w:val="24"/>
          <w:lang w:val="ru-RU"/>
        </w:rPr>
        <w:t>Доказване:</w:t>
      </w:r>
      <w:r w:rsidRPr="00976264">
        <w:rPr>
          <w:rFonts w:ascii="Times New Roman" w:eastAsia="Times New Roman" w:hAnsi="Times New Roman" w:cs="Times New Roman"/>
          <w:sz w:val="24"/>
          <w:szCs w:val="24"/>
          <w:lang w:val="ru-RU"/>
        </w:rPr>
        <w:t xml:space="preserve"> При подаване на офертата участникът попълва съответните полета от ЕЕДОП с триете имена и професията на експертите от екипа. 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 съответните документи – трудови договори, копия от дипломи, трудови книжки или други;</w:t>
      </w:r>
    </w:p>
    <w:p w:rsidR="004C6A02" w:rsidRPr="007A7D21" w:rsidRDefault="004C6A02" w:rsidP="004C6A02">
      <w:pPr>
        <w:spacing w:after="0" w:line="240" w:lineRule="auto"/>
        <w:jc w:val="both"/>
        <w:rPr>
          <w:rFonts w:ascii="Times New Roman" w:eastAsia="Times New Roman" w:hAnsi="Times New Roman" w:cs="Times New Roman"/>
          <w:b/>
          <w:sz w:val="24"/>
          <w:szCs w:val="24"/>
          <w:lang w:eastAsia="bg-BG"/>
        </w:rPr>
      </w:pPr>
    </w:p>
    <w:p w:rsidR="004C6A02" w:rsidRPr="007A7D21" w:rsidRDefault="004C6A02" w:rsidP="004C6A02">
      <w:pPr>
        <w:spacing w:after="0" w:line="240" w:lineRule="auto"/>
        <w:ind w:firstLine="705"/>
        <w:jc w:val="both"/>
        <w:rPr>
          <w:rFonts w:ascii="Times New Roman" w:eastAsia="Times New Roman" w:hAnsi="Times New Roman" w:cs="Times New Roman"/>
          <w:b/>
          <w:i/>
          <w:sz w:val="24"/>
          <w:szCs w:val="24"/>
          <w:lang w:eastAsia="bg-BG"/>
        </w:rPr>
      </w:pPr>
      <w:r w:rsidRPr="007A7D21">
        <w:rPr>
          <w:rFonts w:ascii="Times New Roman" w:eastAsia="Times New Roman" w:hAnsi="Times New Roman" w:cs="Times New Roman"/>
          <w:b/>
          <w:sz w:val="24"/>
          <w:szCs w:val="24"/>
          <w:u w:val="single"/>
          <w:lang w:eastAsia="bg-BG"/>
        </w:rPr>
        <w:t xml:space="preserve">6. </w:t>
      </w:r>
      <w:r w:rsidRPr="000E2652">
        <w:rPr>
          <w:rFonts w:ascii="Times New Roman" w:eastAsia="Times New Roman" w:hAnsi="Times New Roman" w:cs="Times New Roman"/>
          <w:b/>
          <w:sz w:val="24"/>
          <w:szCs w:val="24"/>
          <w:u w:val="single"/>
          <w:lang w:eastAsia="bg-BG"/>
        </w:rPr>
        <w:t>Съдържание на офертите</w:t>
      </w:r>
      <w:r w:rsidRPr="007A7D21">
        <w:rPr>
          <w:rFonts w:ascii="Times New Roman" w:eastAsia="Times New Roman" w:hAnsi="Times New Roman" w:cs="Times New Roman"/>
          <w:b/>
          <w:sz w:val="24"/>
          <w:szCs w:val="24"/>
          <w:lang w:eastAsia="bg-BG"/>
        </w:rPr>
        <w:t>:</w:t>
      </w:r>
      <w:r w:rsidRPr="007A7D21">
        <w:rPr>
          <w:rFonts w:ascii="Times New Roman" w:eastAsia="Times New Roman" w:hAnsi="Times New Roman" w:cs="Times New Roman"/>
          <w:b/>
          <w:i/>
          <w:sz w:val="24"/>
          <w:szCs w:val="24"/>
          <w:lang w:eastAsia="bg-BG"/>
        </w:rPr>
        <w:t xml:space="preserve"> </w:t>
      </w:r>
    </w:p>
    <w:p w:rsidR="004C6A02" w:rsidRDefault="004C6A02" w:rsidP="004C6A02">
      <w:pPr>
        <w:spacing w:after="0" w:line="240" w:lineRule="auto"/>
        <w:ind w:firstLine="705"/>
        <w:jc w:val="both"/>
        <w:rPr>
          <w:rFonts w:ascii="Times New Roman" w:eastAsia="Times New Roman" w:hAnsi="Times New Roman" w:cs="Times New Roman"/>
          <w:sz w:val="24"/>
          <w:szCs w:val="24"/>
          <w:lang w:val="en-US" w:eastAsia="bg-BG"/>
        </w:rPr>
      </w:pPr>
    </w:p>
    <w:p w:rsidR="004C6A02" w:rsidRPr="007A7D21" w:rsidRDefault="004C6A02" w:rsidP="004C6A02">
      <w:pPr>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xml:space="preserve">Всяка оферта трябва да съдържа: </w:t>
      </w:r>
    </w:p>
    <w:p w:rsidR="004C6A02" w:rsidRPr="007A7D21" w:rsidRDefault="004C6A02" w:rsidP="004C6A02">
      <w:pPr>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Данни за лицето, което прави предложението – Образец - Приложение № 1;</w:t>
      </w:r>
    </w:p>
    <w:p w:rsidR="004C6A02" w:rsidRDefault="004C6A02" w:rsidP="004C6A02">
      <w:pPr>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Списък на представените документи в офертата – Образец – Приложение № 2;</w:t>
      </w:r>
    </w:p>
    <w:p w:rsidR="004C6A02" w:rsidRPr="007A7D21" w:rsidRDefault="004C6A02" w:rsidP="004C6A02">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ЕЕДОП - </w:t>
      </w:r>
      <w:r w:rsidRPr="002F002B">
        <w:rPr>
          <w:rFonts w:ascii="Times New Roman" w:eastAsia="Times New Roman" w:hAnsi="Times New Roman" w:cs="Times New Roman"/>
          <w:sz w:val="24"/>
          <w:szCs w:val="24"/>
          <w:lang w:eastAsia="bg-BG"/>
        </w:rPr>
        <w:t>Отделните части на ЕЕДОП се попълват от участника в обществената поръчка при</w:t>
      </w:r>
      <w:r>
        <w:rPr>
          <w:rFonts w:ascii="Times New Roman" w:eastAsia="Times New Roman" w:hAnsi="Times New Roman" w:cs="Times New Roman"/>
          <w:sz w:val="24"/>
          <w:szCs w:val="24"/>
          <w:lang w:eastAsia="bg-BG"/>
        </w:rPr>
        <w:t xml:space="preserve"> спазване на следните указания. </w:t>
      </w:r>
      <w:r w:rsidRPr="002F002B">
        <w:rPr>
          <w:rFonts w:ascii="Times New Roman" w:eastAsia="Times New Roman" w:hAnsi="Times New Roman" w:cs="Times New Roman"/>
          <w:sz w:val="24"/>
          <w:szCs w:val="24"/>
          <w:lang w:eastAsia="bg-BG"/>
        </w:rPr>
        <w:t>еЕЕДОП е наличен на профила на купувача, в генериран файл (espd-request).</w:t>
      </w:r>
      <w:r>
        <w:rPr>
          <w:rFonts w:ascii="Times New Roman" w:eastAsia="Times New Roman" w:hAnsi="Times New Roman" w:cs="Times New Roman"/>
          <w:sz w:val="24"/>
          <w:szCs w:val="24"/>
          <w:lang w:eastAsia="bg-BG"/>
        </w:rPr>
        <w:t xml:space="preserve"> </w:t>
      </w:r>
      <w:r w:rsidRPr="002F002B">
        <w:rPr>
          <w:rFonts w:ascii="Times New Roman" w:eastAsia="Times New Roman" w:hAnsi="Times New Roman" w:cs="Times New Roman"/>
          <w:sz w:val="24"/>
          <w:szCs w:val="24"/>
          <w:lang w:eastAsia="bg-BG"/>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w:t>
      </w:r>
      <w:r>
        <w:rPr>
          <w:rFonts w:ascii="Times New Roman" w:eastAsia="Times New Roman" w:hAnsi="Times New Roman" w:cs="Times New Roman"/>
          <w:sz w:val="24"/>
          <w:szCs w:val="24"/>
          <w:lang w:eastAsia="bg-BG"/>
        </w:rPr>
        <w:t xml:space="preserve">лъжни да предоставят информация. </w:t>
      </w:r>
      <w:r w:rsidRPr="002F002B">
        <w:rPr>
          <w:rFonts w:ascii="Times New Roman" w:eastAsia="Times New Roman" w:hAnsi="Times New Roman" w:cs="Times New Roman"/>
          <w:sz w:val="24"/>
          <w:szCs w:val="24"/>
          <w:lang w:eastAsia="bg-BG"/>
        </w:rPr>
        <w:t xml:space="preserve">Единният европейски документ за обществени поръчки (ЕЕДОП) се представя задължително в електронен вид. Електронната връзка за достъп до информационната платформа на Европейската комисия за еЕЕДОП, чрез която икономическите оператори могат да преглеждат, попълват, генерират и запазват ЕЕДОП в електронен формат е: </w:t>
      </w:r>
      <w:r w:rsidRPr="00976264">
        <w:rPr>
          <w:rFonts w:ascii="Times New Roman" w:eastAsia="Times New Roman" w:hAnsi="Times New Roman" w:cs="Times New Roman"/>
          <w:sz w:val="24"/>
          <w:szCs w:val="24"/>
          <w:lang w:eastAsia="bg-BG"/>
        </w:rPr>
        <w:t>https://ec.europa.eu/tools/espd.</w:t>
      </w:r>
      <w:r w:rsidRPr="002F002B">
        <w:rPr>
          <w:rFonts w:ascii="Times New Roman" w:eastAsia="Times New Roman" w:hAnsi="Times New Roman" w:cs="Times New Roman"/>
          <w:sz w:val="24"/>
          <w:szCs w:val="24"/>
          <w:lang w:eastAsia="bg-BG"/>
        </w:rPr>
        <w:t xml:space="preserve"> ЕЕДОП в електронен вид следва да бъде цифрово подписан /чрез електронен подпис/и приложен на подходящ оптичен носител към пакета документи за участие в процедурата – диск или USB носител/флашка/. Форматът, в който се предоставя документът не следва да позволява редактиране на неговото съдържание.</w:t>
      </w:r>
      <w:r>
        <w:rPr>
          <w:rFonts w:ascii="Times New Roman" w:eastAsia="Times New Roman" w:hAnsi="Times New Roman" w:cs="Times New Roman"/>
          <w:sz w:val="24"/>
          <w:szCs w:val="24"/>
          <w:lang w:eastAsia="bg-BG"/>
        </w:rPr>
        <w:t xml:space="preserve"> </w:t>
      </w:r>
      <w:r w:rsidRPr="002F002B">
        <w:rPr>
          <w:rFonts w:ascii="Times New Roman" w:eastAsia="Times New Roman" w:hAnsi="Times New Roman" w:cs="Times New Roman"/>
          <w:sz w:val="24"/>
          <w:szCs w:val="24"/>
          <w:lang w:eastAsia="bg-BG"/>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r>
        <w:rPr>
          <w:rFonts w:ascii="Times New Roman" w:eastAsia="Times New Roman" w:hAnsi="Times New Roman" w:cs="Times New Roman"/>
          <w:sz w:val="24"/>
          <w:szCs w:val="24"/>
          <w:lang w:eastAsia="bg-BG"/>
        </w:rPr>
        <w:t xml:space="preserve"> </w:t>
      </w:r>
      <w:r w:rsidRPr="002F002B">
        <w:rPr>
          <w:rFonts w:ascii="Times New Roman" w:eastAsia="Times New Roman" w:hAnsi="Times New Roman" w:cs="Times New Roman"/>
          <w:sz w:val="24"/>
          <w:szCs w:val="24"/>
          <w:lang w:eastAsia="bg-BG"/>
        </w:rPr>
        <w:t>Електронните форми на ЕЕДОП е необходимо да бъдат подписвани с</w:t>
      </w:r>
      <w:r>
        <w:rPr>
          <w:rFonts w:ascii="Times New Roman" w:eastAsia="Times New Roman" w:hAnsi="Times New Roman" w:cs="Times New Roman"/>
          <w:sz w:val="24"/>
          <w:szCs w:val="24"/>
          <w:lang w:eastAsia="bg-BG"/>
        </w:rPr>
        <w:t xml:space="preserve"> квалифициран електронен подпис</w:t>
      </w:r>
      <w:r w:rsidRPr="008E0E23">
        <w:t xml:space="preserve"> </w:t>
      </w:r>
      <w:r w:rsidRPr="008E0E23">
        <w:rPr>
          <w:rFonts w:ascii="Times New Roman" w:eastAsia="Times New Roman" w:hAnsi="Times New Roman" w:cs="Times New Roman"/>
          <w:sz w:val="24"/>
          <w:szCs w:val="24"/>
          <w:lang w:eastAsia="bg-BG"/>
        </w:rPr>
        <w:t>в ЕЕДОП се предоставя информацията, изискана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Pr>
          <w:rFonts w:ascii="Times New Roman" w:eastAsia="Times New Roman" w:hAnsi="Times New Roman" w:cs="Times New Roman"/>
          <w:sz w:val="24"/>
          <w:szCs w:val="24"/>
          <w:lang w:eastAsia="bg-BG"/>
        </w:rPr>
        <w:t>;</w:t>
      </w:r>
    </w:p>
    <w:p w:rsidR="004C6A02" w:rsidRPr="007A7D21" w:rsidRDefault="004C6A02" w:rsidP="004C6A02">
      <w:pPr>
        <w:spacing w:after="0" w:line="240" w:lineRule="auto"/>
        <w:ind w:firstLine="705"/>
        <w:jc w:val="both"/>
        <w:rPr>
          <w:rFonts w:ascii="Times New Roman" w:eastAsia="Calibri" w:hAnsi="Times New Roman" w:cs="Times New Roman"/>
          <w:sz w:val="24"/>
          <w:szCs w:val="24"/>
        </w:rPr>
      </w:pPr>
      <w:r w:rsidRPr="007A7D21">
        <w:rPr>
          <w:rFonts w:ascii="Times New Roman" w:eastAsia="Times New Roman" w:hAnsi="Times New Roman" w:cs="Times New Roman"/>
          <w:sz w:val="24"/>
          <w:szCs w:val="24"/>
          <w:lang w:eastAsia="bg-BG"/>
        </w:rPr>
        <w:t>- Декларациите по Образец - Приложение от № 3 до № 11 и от № 13 до № 14</w:t>
      </w:r>
      <w:r w:rsidRPr="007A7D21">
        <w:rPr>
          <w:rFonts w:ascii="Times New Roman" w:eastAsia="Calibri" w:hAnsi="Times New Roman" w:cs="Times New Roman"/>
          <w:sz w:val="24"/>
          <w:szCs w:val="24"/>
        </w:rPr>
        <w:t xml:space="preserve"> от документацията на обществената поръчка, попълнени съгласно образеца;</w:t>
      </w:r>
    </w:p>
    <w:p w:rsidR="004C6A02" w:rsidRPr="007A7D21" w:rsidRDefault="004C6A02" w:rsidP="004C6A02">
      <w:pPr>
        <w:tabs>
          <w:tab w:val="left" w:pos="990"/>
        </w:tabs>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xml:space="preserve">- Предложение за изпълнение на обществената поръчка – Образец - Приложение № 12 – в предложението за изпълнение на обществената поръчка всеки от участниците посочва екипа от експерти, с които ще изпълни поръчката (три имена, професия); използваните </w:t>
      </w:r>
      <w:r w:rsidRPr="007A7D21">
        <w:rPr>
          <w:rFonts w:ascii="Times New Roman" w:eastAsia="Times New Roman" w:hAnsi="Times New Roman" w:cs="Times New Roman"/>
          <w:sz w:val="24"/>
          <w:szCs w:val="24"/>
          <w:lang w:eastAsia="bg-BG"/>
        </w:rPr>
        <w:lastRenderedPageBreak/>
        <w:t>превозни средства (марка, модел на превозното средство, регистрационен номер), както и прилага съответните доказателства в подкрепа на описаната информация.</w:t>
      </w:r>
    </w:p>
    <w:p w:rsidR="004C6A02" w:rsidRPr="007A7D21" w:rsidRDefault="004C6A02" w:rsidP="004C6A02">
      <w:pPr>
        <w:tabs>
          <w:tab w:val="left" w:pos="990"/>
          <w:tab w:val="left" w:pos="7440"/>
        </w:tabs>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Ценово предложение – Образец - Приложение № 15;</w:t>
      </w:r>
      <w:r w:rsidRPr="007A7D21">
        <w:rPr>
          <w:rFonts w:ascii="Times New Roman" w:eastAsia="Times New Roman" w:hAnsi="Times New Roman" w:cs="Times New Roman"/>
          <w:sz w:val="24"/>
          <w:szCs w:val="24"/>
          <w:lang w:eastAsia="bg-BG"/>
        </w:rPr>
        <w:tab/>
      </w:r>
    </w:p>
    <w:p w:rsidR="004C6A02" w:rsidRPr="008D2C44" w:rsidRDefault="004C6A02" w:rsidP="004C6A02">
      <w:pPr>
        <w:pStyle w:val="ListParagraph"/>
        <w:numPr>
          <w:ilvl w:val="0"/>
          <w:numId w:val="2"/>
        </w:numPr>
        <w:tabs>
          <w:tab w:val="left" w:pos="0"/>
          <w:tab w:val="left" w:pos="990"/>
        </w:tabs>
        <w:spacing w:after="0" w:line="240" w:lineRule="auto"/>
        <w:ind w:left="0" w:firstLine="705"/>
        <w:jc w:val="both"/>
        <w:rPr>
          <w:rFonts w:ascii="Times New Roman" w:eastAsia="Times New Roman" w:hAnsi="Times New Roman" w:cs="Times New Roman"/>
          <w:sz w:val="24"/>
          <w:szCs w:val="24"/>
          <w:lang w:eastAsia="bg-BG"/>
        </w:rPr>
      </w:pPr>
      <w:r w:rsidRPr="008D2C44">
        <w:rPr>
          <w:rFonts w:ascii="Times New Roman" w:eastAsia="Times New Roman" w:hAnsi="Times New Roman" w:cs="Times New Roman"/>
          <w:sz w:val="24"/>
          <w:szCs w:val="24"/>
          <w:lang w:eastAsia="bg-BG"/>
        </w:rPr>
        <w:t xml:space="preserve">Стойността на един храноден без включен ДДС, включително транспортните разходи, </w:t>
      </w:r>
    </w:p>
    <w:p w:rsidR="004C6A02" w:rsidRPr="008D2C44" w:rsidRDefault="004C6A02" w:rsidP="004C6A02">
      <w:pPr>
        <w:pStyle w:val="ListParagraph"/>
        <w:numPr>
          <w:ilvl w:val="0"/>
          <w:numId w:val="2"/>
        </w:numPr>
        <w:tabs>
          <w:tab w:val="left" w:pos="990"/>
        </w:tabs>
        <w:spacing w:after="0" w:line="240" w:lineRule="auto"/>
        <w:ind w:left="0" w:firstLine="705"/>
        <w:jc w:val="both"/>
        <w:rPr>
          <w:rFonts w:ascii="Times New Roman" w:eastAsia="Times New Roman" w:hAnsi="Times New Roman" w:cs="Times New Roman"/>
          <w:sz w:val="24"/>
          <w:szCs w:val="24"/>
          <w:lang w:eastAsia="bg-BG"/>
        </w:rPr>
      </w:pPr>
      <w:r w:rsidRPr="008D2C44">
        <w:rPr>
          <w:rFonts w:ascii="Times New Roman" w:eastAsia="Times New Roman" w:hAnsi="Times New Roman" w:cs="Times New Roman"/>
          <w:sz w:val="24"/>
          <w:szCs w:val="24"/>
          <w:lang w:eastAsia="bg-BG"/>
        </w:rPr>
        <w:t>Стойността на закуската, обяда и вечерята, без вкл. ДДС</w:t>
      </w:r>
      <w:r>
        <w:rPr>
          <w:rFonts w:ascii="Times New Roman" w:eastAsia="Times New Roman" w:hAnsi="Times New Roman" w:cs="Times New Roman"/>
          <w:sz w:val="24"/>
          <w:szCs w:val="24"/>
          <w:lang w:eastAsia="bg-BG"/>
        </w:rPr>
        <w:t xml:space="preserve"> </w:t>
      </w:r>
      <w:r w:rsidRPr="008D2C44">
        <w:rPr>
          <w:rFonts w:ascii="Times New Roman" w:eastAsia="Times New Roman" w:hAnsi="Times New Roman" w:cs="Times New Roman"/>
          <w:sz w:val="24"/>
          <w:szCs w:val="24"/>
          <w:lang w:eastAsia="bg-BG"/>
        </w:rPr>
        <w:t>- калкулирани поотделно/.</w:t>
      </w:r>
    </w:p>
    <w:p w:rsidR="004C6A02" w:rsidRPr="007A7D21" w:rsidRDefault="004C6A02" w:rsidP="004C6A02">
      <w:pPr>
        <w:tabs>
          <w:tab w:val="left" w:pos="990"/>
        </w:tabs>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Срок на валидност на офертата – не по-малко от 30 календарни дни, считано от крайния срок на подаването й;</w:t>
      </w:r>
    </w:p>
    <w:p w:rsidR="004C6A02" w:rsidRPr="007A7D21" w:rsidRDefault="004C6A02" w:rsidP="004C6A02">
      <w:pPr>
        <w:tabs>
          <w:tab w:val="left" w:pos="990"/>
        </w:tabs>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Пълно дневно меню: закуска; включваща чай в зимно меню и айран в лятно меню</w:t>
      </w:r>
    </w:p>
    <w:p w:rsidR="004C6A02" w:rsidRPr="007A7D21" w:rsidRDefault="004C6A02" w:rsidP="004C6A02">
      <w:pPr>
        <w:tabs>
          <w:tab w:val="left" w:pos="990"/>
        </w:tabs>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обяд,и вечеря с варианти, според сезона;</w:t>
      </w:r>
    </w:p>
    <w:p w:rsidR="004C6A02" w:rsidRPr="007A7D21" w:rsidRDefault="004C6A02" w:rsidP="004C6A02">
      <w:pPr>
        <w:tabs>
          <w:tab w:val="left" w:pos="990"/>
        </w:tabs>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Примерни седмични менюта;</w:t>
      </w:r>
    </w:p>
    <w:p w:rsidR="004C6A02" w:rsidRPr="007A7D21" w:rsidRDefault="004C6A02" w:rsidP="004C6A02">
      <w:pPr>
        <w:tabs>
          <w:tab w:val="left" w:pos="990"/>
        </w:tabs>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Начин и срок на плащане.</w:t>
      </w:r>
    </w:p>
    <w:p w:rsidR="004C6A02" w:rsidRPr="007A7D21" w:rsidRDefault="004C6A02" w:rsidP="004C6A02">
      <w:pPr>
        <w:spacing w:after="0" w:line="240" w:lineRule="auto"/>
        <w:ind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Доказателства за в</w:t>
      </w:r>
      <w:r w:rsidRPr="007A7D21">
        <w:rPr>
          <w:rFonts w:ascii="Times New Roman" w:eastAsia="Times New Roman" w:hAnsi="Times New Roman" w:cs="Times New Roman"/>
          <w:sz w:val="24"/>
          <w:szCs w:val="24"/>
          <w:lang w:eastAsia="bg-BG"/>
        </w:rPr>
        <w:t xml:space="preserve">ъзможности на фирмата за доставка със собствен/разполагаем транспорт </w:t>
      </w:r>
      <w:r>
        <w:rPr>
          <w:rFonts w:ascii="Times New Roman" w:eastAsia="Times New Roman" w:hAnsi="Times New Roman" w:cs="Times New Roman"/>
          <w:sz w:val="24"/>
          <w:szCs w:val="24"/>
          <w:lang w:eastAsia="bg-BG"/>
        </w:rPr>
        <w:t xml:space="preserve">(поне едно превозно средство) </w:t>
      </w:r>
      <w:r w:rsidRPr="007A7D21">
        <w:rPr>
          <w:rFonts w:ascii="Times New Roman" w:eastAsia="Times New Roman" w:hAnsi="Times New Roman" w:cs="Times New Roman"/>
          <w:sz w:val="24"/>
          <w:szCs w:val="24"/>
          <w:lang w:eastAsia="bg-BG"/>
        </w:rPr>
        <w:t>–</w:t>
      </w:r>
      <w:r w:rsidRPr="003F675D">
        <w:t xml:space="preserve"> </w:t>
      </w:r>
      <w:r w:rsidRPr="003F675D">
        <w:rPr>
          <w:rFonts w:ascii="Times New Roman" w:eastAsia="Times New Roman" w:hAnsi="Times New Roman" w:cs="Times New Roman"/>
          <w:sz w:val="24"/>
          <w:szCs w:val="24"/>
          <w:lang w:eastAsia="bg-BG"/>
        </w:rPr>
        <w:t>При подаване на офертата участникът попъ</w:t>
      </w:r>
      <w:r>
        <w:rPr>
          <w:rFonts w:ascii="Times New Roman" w:eastAsia="Times New Roman" w:hAnsi="Times New Roman" w:cs="Times New Roman"/>
          <w:sz w:val="24"/>
          <w:szCs w:val="24"/>
          <w:lang w:eastAsia="bg-BG"/>
        </w:rPr>
        <w:t>лва съответните полета от ЕЕДОП</w:t>
      </w:r>
      <w:r w:rsidRPr="003F675D">
        <w:rPr>
          <w:rFonts w:ascii="Times New Roman" w:eastAsia="Times New Roman" w:hAnsi="Times New Roman" w:cs="Times New Roman"/>
          <w:sz w:val="24"/>
          <w:szCs w:val="24"/>
          <w:lang w:eastAsia="bg-BG"/>
        </w:rPr>
        <w:t xml:space="preserve">, посочвайки </w:t>
      </w:r>
      <w:r>
        <w:rPr>
          <w:rFonts w:ascii="Times New Roman" w:eastAsia="Times New Roman" w:hAnsi="Times New Roman" w:cs="Times New Roman"/>
          <w:sz w:val="24"/>
          <w:szCs w:val="24"/>
          <w:lang w:eastAsia="bg-BG"/>
        </w:rPr>
        <w:t>вида, марката, модела и регистрационния номер на превозното средство</w:t>
      </w:r>
      <w:r w:rsidRPr="003F675D">
        <w:rPr>
          <w:rFonts w:ascii="Times New Roman" w:eastAsia="Times New Roman" w:hAnsi="Times New Roman" w:cs="Times New Roman"/>
          <w:sz w:val="24"/>
          <w:szCs w:val="24"/>
          <w:lang w:eastAsia="bg-BG"/>
        </w:rPr>
        <w:t xml:space="preserve">. 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 </w:t>
      </w:r>
      <w:r w:rsidRPr="007A7D21">
        <w:rPr>
          <w:rFonts w:ascii="Times New Roman" w:eastAsia="Times New Roman" w:hAnsi="Times New Roman" w:cs="Times New Roman"/>
          <w:sz w:val="24"/>
          <w:szCs w:val="24"/>
          <w:lang w:eastAsia="bg-BG"/>
        </w:rPr>
        <w:t xml:space="preserve">документ за собственост на моторно превозно средство/договор за наем/ договор за лизинг или др. в т.ч. и копие от малък и/или голям талон </w:t>
      </w:r>
      <w:r>
        <w:rPr>
          <w:rFonts w:ascii="Times New Roman" w:eastAsia="Times New Roman" w:hAnsi="Times New Roman" w:cs="Times New Roman"/>
          <w:sz w:val="24"/>
          <w:szCs w:val="24"/>
          <w:lang w:eastAsia="bg-BG"/>
        </w:rPr>
        <w:t>н</w:t>
      </w:r>
      <w:r w:rsidRPr="007A7D21">
        <w:rPr>
          <w:rFonts w:ascii="Times New Roman" w:eastAsia="Times New Roman" w:hAnsi="Times New Roman" w:cs="Times New Roman"/>
          <w:sz w:val="24"/>
          <w:szCs w:val="24"/>
          <w:lang w:eastAsia="bg-BG"/>
        </w:rPr>
        <w:t>а превозното средство, с което ще се извършват доставките;</w:t>
      </w:r>
    </w:p>
    <w:p w:rsidR="004C6A02" w:rsidRDefault="004C6A02" w:rsidP="004C6A02">
      <w:pPr>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Доказателства, че п</w:t>
      </w:r>
      <w:r w:rsidRPr="003F675D">
        <w:rPr>
          <w:rFonts w:ascii="Times New Roman" w:eastAsia="Times New Roman" w:hAnsi="Times New Roman" w:cs="Times New Roman"/>
          <w:sz w:val="24"/>
          <w:szCs w:val="24"/>
          <w:lang w:eastAsia="bg-BG"/>
        </w:rPr>
        <w:t>рез последните три години, считано от датата на подаване на офертата, участникът да е изпълнил минимум 3 (</w:t>
      </w:r>
      <w:r>
        <w:rPr>
          <w:rFonts w:ascii="Times New Roman" w:eastAsia="Times New Roman" w:hAnsi="Times New Roman" w:cs="Times New Roman"/>
          <w:sz w:val="24"/>
          <w:szCs w:val="24"/>
          <w:lang w:eastAsia="bg-BG"/>
        </w:rPr>
        <w:t xml:space="preserve">три) договора със същия предмет с други лечебни заведения. </w:t>
      </w:r>
      <w:r w:rsidRPr="003F675D">
        <w:rPr>
          <w:rFonts w:ascii="Times New Roman" w:eastAsia="Times New Roman" w:hAnsi="Times New Roman" w:cs="Times New Roman"/>
          <w:sz w:val="24"/>
          <w:szCs w:val="24"/>
          <w:lang w:eastAsia="bg-BG"/>
        </w:rPr>
        <w:t xml:space="preserve">При подаване на офертата участникът попълва съответните полета от ЕЕДОП </w:t>
      </w:r>
      <w:r>
        <w:rPr>
          <w:rFonts w:ascii="Times New Roman" w:eastAsia="Times New Roman" w:hAnsi="Times New Roman" w:cs="Times New Roman"/>
          <w:sz w:val="24"/>
          <w:szCs w:val="24"/>
          <w:lang w:eastAsia="bg-BG"/>
        </w:rPr>
        <w:t>относно</w:t>
      </w:r>
      <w:r w:rsidRPr="007A7D21">
        <w:rPr>
          <w:rFonts w:ascii="Times New Roman" w:eastAsia="Times New Roman" w:hAnsi="Times New Roman" w:cs="Times New Roman"/>
          <w:sz w:val="24"/>
          <w:szCs w:val="24"/>
          <w:lang w:eastAsia="bg-BG"/>
        </w:rPr>
        <w:t xml:space="preserve"> извършени подобни доставки на поне три лечебни заведения през последните три години до датата на подаване на офертата</w:t>
      </w:r>
      <w:r>
        <w:rPr>
          <w:rFonts w:ascii="Times New Roman" w:eastAsia="Times New Roman" w:hAnsi="Times New Roman" w:cs="Times New Roman"/>
          <w:sz w:val="24"/>
          <w:szCs w:val="24"/>
          <w:lang w:eastAsia="bg-BG"/>
        </w:rPr>
        <w:t xml:space="preserve">. </w:t>
      </w:r>
      <w:r w:rsidRPr="003F675D">
        <w:rPr>
          <w:rFonts w:ascii="Times New Roman" w:eastAsia="Times New Roman" w:hAnsi="Times New Roman" w:cs="Times New Roman"/>
          <w:sz w:val="24"/>
          <w:szCs w:val="24"/>
          <w:lang w:eastAsia="bg-BG"/>
        </w:rPr>
        <w:t>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w:t>
      </w:r>
      <w:r w:rsidRPr="007A7D21">
        <w:rPr>
          <w:rFonts w:ascii="Times New Roman" w:eastAsia="Times New Roman" w:hAnsi="Times New Roman" w:cs="Times New Roman"/>
          <w:sz w:val="24"/>
          <w:szCs w:val="24"/>
          <w:lang w:eastAsia="bg-BG"/>
        </w:rPr>
        <w:t xml:space="preserve"> съответните документи. издадени от лечебното заведение-възложител, доказаващи доброто изпълнение на договора - референции, удостоверения, писма;</w:t>
      </w:r>
    </w:p>
    <w:p w:rsidR="004C6A02" w:rsidRDefault="004C6A02" w:rsidP="004C6A02">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Доказателства, че изпълнителят следва да разполага с </w:t>
      </w:r>
      <w:r w:rsidRPr="00A11E20">
        <w:rPr>
          <w:rFonts w:ascii="Times New Roman" w:eastAsia="Times New Roman" w:hAnsi="Times New Roman" w:cs="Times New Roman"/>
          <w:sz w:val="24"/>
          <w:szCs w:val="24"/>
          <w:lang w:eastAsia="bg-BG"/>
        </w:rPr>
        <w:t>екип</w:t>
      </w:r>
      <w:r>
        <w:rPr>
          <w:rFonts w:ascii="Times New Roman" w:eastAsia="Times New Roman" w:hAnsi="Times New Roman" w:cs="Times New Roman"/>
          <w:sz w:val="24"/>
          <w:szCs w:val="24"/>
          <w:lang w:eastAsia="bg-BG"/>
        </w:rPr>
        <w:t xml:space="preserve"> (поне двама)</w:t>
      </w:r>
      <w:r w:rsidRPr="00A11E20">
        <w:rPr>
          <w:rFonts w:ascii="Times New Roman" w:eastAsia="Times New Roman" w:hAnsi="Times New Roman" w:cs="Times New Roman"/>
          <w:sz w:val="24"/>
          <w:szCs w:val="24"/>
          <w:lang w:eastAsia="bg-BG"/>
        </w:rPr>
        <w:t xml:space="preserve"> от експерти</w:t>
      </w:r>
      <w:r>
        <w:rPr>
          <w:rFonts w:ascii="Times New Roman" w:eastAsia="Times New Roman" w:hAnsi="Times New Roman" w:cs="Times New Roman"/>
          <w:sz w:val="24"/>
          <w:szCs w:val="24"/>
          <w:lang w:eastAsia="bg-BG"/>
        </w:rPr>
        <w:t>, отговарящи за изпълнението на обществената поръчка</w:t>
      </w:r>
      <w:r w:rsidRPr="00A11E20">
        <w:rPr>
          <w:rFonts w:ascii="Times New Roman" w:eastAsia="Times New Roman" w:hAnsi="Times New Roman" w:cs="Times New Roman"/>
          <w:sz w:val="24"/>
          <w:szCs w:val="24"/>
          <w:lang w:eastAsia="bg-BG"/>
        </w:rPr>
        <w:t xml:space="preserve"> (три имена, професия)</w:t>
      </w:r>
      <w:r>
        <w:rPr>
          <w:rFonts w:ascii="Times New Roman" w:eastAsia="Times New Roman" w:hAnsi="Times New Roman" w:cs="Times New Roman"/>
          <w:sz w:val="24"/>
          <w:szCs w:val="24"/>
          <w:lang w:eastAsia="bg-BG"/>
        </w:rPr>
        <w:t>.</w:t>
      </w:r>
      <w:r w:rsidRPr="00A11E20">
        <w:t xml:space="preserve"> </w:t>
      </w:r>
      <w:r w:rsidRPr="00A11E20">
        <w:rPr>
          <w:rFonts w:ascii="Times New Roman" w:eastAsia="Times New Roman" w:hAnsi="Times New Roman" w:cs="Times New Roman"/>
          <w:sz w:val="24"/>
          <w:szCs w:val="24"/>
          <w:lang w:eastAsia="bg-BG"/>
        </w:rPr>
        <w:t xml:space="preserve">При подаване на офертата участникът попълва съответните полета от ЕЕДОП </w:t>
      </w:r>
      <w:r>
        <w:rPr>
          <w:rFonts w:ascii="Times New Roman" w:eastAsia="Times New Roman" w:hAnsi="Times New Roman" w:cs="Times New Roman"/>
          <w:sz w:val="24"/>
          <w:szCs w:val="24"/>
          <w:lang w:eastAsia="bg-BG"/>
        </w:rPr>
        <w:t>с триете имена и професията на експертите от екипа</w:t>
      </w:r>
      <w:r w:rsidRPr="00A11E20">
        <w:rPr>
          <w:rFonts w:ascii="Times New Roman" w:eastAsia="Times New Roman" w:hAnsi="Times New Roman" w:cs="Times New Roman"/>
          <w:sz w:val="24"/>
          <w:szCs w:val="24"/>
          <w:lang w:eastAsia="bg-BG"/>
        </w:rPr>
        <w:t>. Преди сключването на договора за обществена поръчка, участникът определен за изпълнител, доказва изпълнението на поставеното изискване с предс</w:t>
      </w:r>
      <w:r>
        <w:rPr>
          <w:rFonts w:ascii="Times New Roman" w:eastAsia="Times New Roman" w:hAnsi="Times New Roman" w:cs="Times New Roman"/>
          <w:sz w:val="24"/>
          <w:szCs w:val="24"/>
          <w:lang w:eastAsia="bg-BG"/>
        </w:rPr>
        <w:t>тавяне на съответните документи – трудови договори, копия от дипломи, трудови книжки или други;</w:t>
      </w:r>
    </w:p>
    <w:p w:rsidR="004C6A02" w:rsidRPr="007A7D21" w:rsidRDefault="004C6A02" w:rsidP="004C6A02">
      <w:pPr>
        <w:spacing w:after="0" w:line="240" w:lineRule="auto"/>
        <w:ind w:firstLine="705"/>
        <w:jc w:val="both"/>
        <w:rPr>
          <w:rFonts w:ascii="Times New Roman" w:eastAsia="Times New Roman" w:hAnsi="Times New Roman" w:cs="Times New Roman"/>
          <w:sz w:val="24"/>
          <w:szCs w:val="24"/>
          <w:lang w:eastAsia="bg-BG"/>
        </w:rPr>
      </w:pPr>
      <w:r w:rsidRPr="00B62C5E">
        <w:rPr>
          <w:rFonts w:ascii="Times New Roman" w:eastAsia="Times New Roman" w:hAnsi="Times New Roman" w:cs="Times New Roman"/>
          <w:sz w:val="24"/>
          <w:szCs w:val="24"/>
          <w:lang w:eastAsia="bg-BG"/>
        </w:rPr>
        <w:t>- Стандарти на работа, гарантиращи спазването на всички изисквания за хигиена, качество, енергийна стойност и разнообразие, съобразени с нормите на болничното хранене;</w:t>
      </w:r>
    </w:p>
    <w:p w:rsidR="004C6A02" w:rsidRPr="007A7D21" w:rsidRDefault="004C6A02" w:rsidP="004C6A02">
      <w:pPr>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Пълномощно (ако е приложимо);</w:t>
      </w:r>
    </w:p>
    <w:p w:rsidR="004C6A02" w:rsidRPr="007A7D21" w:rsidRDefault="004C6A02" w:rsidP="004C6A02">
      <w:pPr>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 Други документи по преценка на участника.</w:t>
      </w:r>
    </w:p>
    <w:p w:rsidR="004C6A02" w:rsidRPr="007A7D21" w:rsidRDefault="004C6A02" w:rsidP="004C6A02">
      <w:pPr>
        <w:spacing w:after="0" w:line="240" w:lineRule="auto"/>
        <w:ind w:firstLine="705"/>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Офертата се представя в запечатана непрозрачна опаковка, върху която се посочва: име на участника; адрес за кореспонденция; телефон, факс и електронен адрес, както и наименованието на обществената поръчка.</w:t>
      </w:r>
    </w:p>
    <w:p w:rsidR="004C6A02" w:rsidRPr="007A7D21" w:rsidRDefault="004C6A02" w:rsidP="004C6A02">
      <w:pPr>
        <w:spacing w:after="0" w:line="240" w:lineRule="auto"/>
        <w:ind w:firstLine="705"/>
        <w:jc w:val="both"/>
        <w:rPr>
          <w:rFonts w:ascii="Times New Roman" w:eastAsia="Times New Roman" w:hAnsi="Times New Roman" w:cs="Times New Roman"/>
          <w:sz w:val="24"/>
          <w:szCs w:val="24"/>
          <w:lang w:eastAsia="bg-BG"/>
        </w:rPr>
      </w:pPr>
    </w:p>
    <w:p w:rsidR="004C6A02" w:rsidRPr="007A7D21" w:rsidRDefault="004C6A02" w:rsidP="004C6A02">
      <w:pPr>
        <w:spacing w:after="0" w:line="240" w:lineRule="auto"/>
        <w:ind w:firstLine="705"/>
        <w:jc w:val="both"/>
        <w:rPr>
          <w:rFonts w:ascii="Times New Roman" w:eastAsia="Times New Roman" w:hAnsi="Times New Roman" w:cs="Times New Roman"/>
          <w:b/>
          <w:sz w:val="24"/>
          <w:szCs w:val="24"/>
          <w:u w:val="single"/>
          <w:lang w:eastAsia="bg-BG"/>
        </w:rPr>
      </w:pPr>
      <w:r w:rsidRPr="007A7D21">
        <w:rPr>
          <w:rFonts w:ascii="Times New Roman" w:eastAsia="Times New Roman" w:hAnsi="Times New Roman" w:cs="Times New Roman"/>
          <w:b/>
          <w:sz w:val="24"/>
          <w:szCs w:val="24"/>
          <w:u w:val="single"/>
          <w:lang w:eastAsia="bg-BG"/>
        </w:rPr>
        <w:t>ВАЖНО: Участниците, подали оферта, която не отговаря на посочените тук изисквания на Възложителя, ще бъдат отстранени от участие.</w:t>
      </w:r>
    </w:p>
    <w:p w:rsidR="004C6A02" w:rsidRPr="00976264" w:rsidRDefault="004C6A02" w:rsidP="004C6A02">
      <w:pPr>
        <w:spacing w:after="0" w:line="240" w:lineRule="auto"/>
        <w:ind w:left="1080"/>
        <w:rPr>
          <w:rFonts w:ascii="Times New Roman" w:eastAsia="Times New Roman" w:hAnsi="Times New Roman" w:cs="Times New Roman"/>
          <w:sz w:val="24"/>
          <w:szCs w:val="24"/>
          <w:lang w:eastAsia="bg-BG"/>
        </w:rPr>
      </w:pPr>
    </w:p>
    <w:p w:rsidR="004C6A02" w:rsidRPr="007A7D21" w:rsidRDefault="004C6A02" w:rsidP="004C6A02">
      <w:pPr>
        <w:spacing w:after="0" w:line="240" w:lineRule="auto"/>
        <w:ind w:firstLine="705"/>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7</w:t>
      </w:r>
      <w:r w:rsidRPr="00976264">
        <w:rPr>
          <w:rFonts w:ascii="Times New Roman" w:eastAsia="Times New Roman" w:hAnsi="Times New Roman" w:cs="Times New Roman"/>
          <w:b/>
          <w:sz w:val="24"/>
          <w:szCs w:val="24"/>
          <w:u w:val="single"/>
          <w:lang w:eastAsia="bg-BG"/>
        </w:rPr>
        <w:t>.</w:t>
      </w:r>
      <w:r w:rsidRPr="007A7D21">
        <w:rPr>
          <w:rFonts w:ascii="Times New Roman" w:eastAsia="Times New Roman" w:hAnsi="Times New Roman" w:cs="Times New Roman"/>
          <w:b/>
          <w:sz w:val="24"/>
          <w:szCs w:val="24"/>
          <w:u w:val="single"/>
          <w:lang w:eastAsia="bg-BG"/>
        </w:rPr>
        <w:t xml:space="preserve"> Сключване на договор за възлагане на обществена поръчка</w:t>
      </w:r>
      <w:r w:rsidRPr="007A7D21">
        <w:rPr>
          <w:rFonts w:ascii="Times New Roman" w:eastAsia="Times New Roman" w:hAnsi="Times New Roman" w:cs="Times New Roman"/>
          <w:b/>
          <w:sz w:val="24"/>
          <w:szCs w:val="24"/>
          <w:lang w:eastAsia="bg-BG"/>
        </w:rPr>
        <w:t xml:space="preserve">: </w:t>
      </w:r>
    </w:p>
    <w:p w:rsidR="004C6A02" w:rsidRPr="007A7D21" w:rsidRDefault="004C6A02" w:rsidP="004C6A02">
      <w:pPr>
        <w:spacing w:after="0" w:line="240" w:lineRule="auto"/>
        <w:ind w:left="1080"/>
        <w:rPr>
          <w:rFonts w:ascii="Times New Roman" w:eastAsia="Times New Roman" w:hAnsi="Times New Roman" w:cs="Times New Roman"/>
          <w:sz w:val="24"/>
          <w:szCs w:val="24"/>
          <w:lang w:eastAsia="bg-BG"/>
        </w:rPr>
      </w:pP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t>Възложителят сключва писмен договор за изпълнение на обществената поръчката с участника, класиран от комисията на първо място и определен за изпълнител, при условие че при подписване на договора определения изпълнител представи актуални документи, удостоверяващи декларираните обстоятелства по чл. 54 от ЗОП – документи, издадени от компетентен орган за удостоверяване на липса на обстоятелства по чл. 54, ал. 1, т. 1-3  и декларации за липса на обстоятелствата по чл. 54, ал. 1, т. 4, 5 и 7.</w:t>
      </w:r>
    </w:p>
    <w:p w:rsidR="004C6A02" w:rsidRPr="007A7D21" w:rsidRDefault="004C6A02" w:rsidP="004C6A02">
      <w:pPr>
        <w:spacing w:after="0" w:line="240" w:lineRule="auto"/>
        <w:ind w:firstLine="709"/>
        <w:jc w:val="both"/>
        <w:rPr>
          <w:rFonts w:ascii="Times New Roman" w:eastAsia="Times New Roman" w:hAnsi="Times New Roman" w:cs="Times New Roman"/>
          <w:sz w:val="24"/>
          <w:szCs w:val="24"/>
          <w:lang w:val="ru-RU"/>
        </w:rPr>
      </w:pPr>
      <w:r w:rsidRPr="007A7D21">
        <w:rPr>
          <w:rFonts w:ascii="Times New Roman" w:eastAsia="Times New Roman" w:hAnsi="Times New Roman" w:cs="Times New Roman"/>
          <w:sz w:val="24"/>
          <w:szCs w:val="24"/>
          <w:lang w:val="ru-RU"/>
        </w:rPr>
        <w:lastRenderedPageBreak/>
        <w:t>Гаранцията за изпълнение на поръчката е в размер на 5 % от стойността на договора. Изпълнителят сам избира формата, в която ще предостави гаранцията за изпълнение.</w:t>
      </w:r>
    </w:p>
    <w:p w:rsidR="004C6A02" w:rsidRPr="007A7D21" w:rsidRDefault="004C6A02" w:rsidP="004C6A02">
      <w:pPr>
        <w:spacing w:after="0" w:line="240" w:lineRule="auto"/>
        <w:ind w:left="720"/>
        <w:rPr>
          <w:rFonts w:ascii="Times New Roman" w:eastAsia="Times New Roman" w:hAnsi="Times New Roman" w:cs="Times New Roman"/>
          <w:sz w:val="24"/>
          <w:szCs w:val="24"/>
          <w:lang w:val="ru-RU"/>
        </w:rPr>
      </w:pPr>
    </w:p>
    <w:p w:rsidR="004C6A02" w:rsidRDefault="004C6A02" w:rsidP="004C6A02">
      <w:pPr>
        <w:spacing w:after="0" w:line="240" w:lineRule="auto"/>
        <w:jc w:val="both"/>
        <w:rPr>
          <w:rFonts w:ascii="Times New Roman" w:eastAsia="Times New Roman" w:hAnsi="Times New Roman" w:cs="Times New Roman"/>
          <w:color w:val="FF0000"/>
          <w:sz w:val="24"/>
          <w:szCs w:val="24"/>
          <w:highlight w:val="yellow"/>
          <w:lang w:val="en-US" w:eastAsia="bg-BG"/>
        </w:rPr>
      </w:pPr>
      <w:r w:rsidRPr="007A7D21">
        <w:rPr>
          <w:rFonts w:ascii="Times New Roman" w:eastAsia="Times New Roman" w:hAnsi="Times New Roman" w:cs="Times New Roman"/>
          <w:sz w:val="24"/>
          <w:szCs w:val="24"/>
          <w:lang w:eastAsia="bg-BG"/>
        </w:rPr>
        <w:tab/>
      </w:r>
      <w:r w:rsidRPr="000E2652">
        <w:rPr>
          <w:rFonts w:ascii="Times New Roman" w:eastAsia="Times New Roman" w:hAnsi="Times New Roman" w:cs="Times New Roman"/>
          <w:b/>
          <w:sz w:val="24"/>
          <w:szCs w:val="24"/>
          <w:lang w:eastAsia="bg-BG"/>
        </w:rPr>
        <w:t>8</w:t>
      </w:r>
      <w:r w:rsidRPr="007A7D21">
        <w:rPr>
          <w:rFonts w:ascii="Times New Roman" w:eastAsia="Times New Roman" w:hAnsi="Times New Roman" w:cs="Times New Roman"/>
          <w:b/>
          <w:sz w:val="24"/>
          <w:szCs w:val="24"/>
          <w:u w:val="single"/>
          <w:lang w:eastAsia="bg-BG"/>
        </w:rPr>
        <w:t>. Отваряне на офертите</w:t>
      </w:r>
      <w:r w:rsidRPr="007A7D21">
        <w:rPr>
          <w:rFonts w:ascii="Times New Roman" w:eastAsia="Times New Roman" w:hAnsi="Times New Roman" w:cs="Times New Roman"/>
          <w:b/>
          <w:sz w:val="24"/>
          <w:szCs w:val="24"/>
          <w:lang w:eastAsia="bg-BG"/>
        </w:rPr>
        <w:t>:</w:t>
      </w:r>
      <w:r w:rsidRPr="007A7D21">
        <w:rPr>
          <w:rFonts w:ascii="Times New Roman" w:eastAsia="Times New Roman" w:hAnsi="Times New Roman" w:cs="Times New Roman"/>
          <w:sz w:val="24"/>
          <w:szCs w:val="24"/>
          <w:lang w:eastAsia="bg-BG"/>
        </w:rPr>
        <w:t xml:space="preserve"> Офертите ще бъдат отворени на </w:t>
      </w:r>
    </w:p>
    <w:p w:rsidR="004C6A02" w:rsidRPr="00976264" w:rsidRDefault="004C6A02" w:rsidP="004C6A02">
      <w:pPr>
        <w:spacing w:after="0" w:line="240" w:lineRule="auto"/>
        <w:jc w:val="both"/>
        <w:rPr>
          <w:rFonts w:ascii="Times New Roman" w:eastAsia="Times New Roman" w:hAnsi="Times New Roman" w:cs="Times New Roman"/>
          <w:sz w:val="24"/>
          <w:szCs w:val="24"/>
          <w:lang w:eastAsia="bg-BG"/>
        </w:rPr>
      </w:pPr>
      <w:proofErr w:type="gramStart"/>
      <w:r w:rsidRPr="00FD2647">
        <w:rPr>
          <w:rFonts w:ascii="Times New Roman" w:eastAsia="Times New Roman" w:hAnsi="Times New Roman" w:cs="Times New Roman"/>
          <w:sz w:val="24"/>
          <w:szCs w:val="24"/>
          <w:lang w:val="en-US" w:eastAsia="bg-BG"/>
        </w:rPr>
        <w:t>23</w:t>
      </w:r>
      <w:r w:rsidRPr="00FD2647">
        <w:rPr>
          <w:rFonts w:ascii="Times New Roman" w:eastAsia="Times New Roman" w:hAnsi="Times New Roman" w:cs="Times New Roman"/>
          <w:sz w:val="24"/>
          <w:szCs w:val="24"/>
          <w:lang w:eastAsia="bg-BG"/>
        </w:rPr>
        <w:t>.0</w:t>
      </w:r>
      <w:r w:rsidRPr="00FD2647">
        <w:rPr>
          <w:rFonts w:ascii="Times New Roman" w:eastAsia="Times New Roman" w:hAnsi="Times New Roman" w:cs="Times New Roman"/>
          <w:sz w:val="24"/>
          <w:szCs w:val="24"/>
          <w:lang w:val="en-US" w:eastAsia="bg-BG"/>
        </w:rPr>
        <w:t>6</w:t>
      </w:r>
      <w:r w:rsidRPr="00FD2647">
        <w:rPr>
          <w:rFonts w:ascii="Times New Roman" w:eastAsia="Times New Roman" w:hAnsi="Times New Roman" w:cs="Times New Roman"/>
          <w:sz w:val="24"/>
          <w:szCs w:val="24"/>
          <w:lang w:eastAsia="bg-BG"/>
        </w:rPr>
        <w:t>.2020г. от 13.30 часа</w:t>
      </w:r>
      <w:r w:rsidRPr="007A7D21">
        <w:rPr>
          <w:rFonts w:ascii="Times New Roman" w:eastAsia="Times New Roman" w:hAnsi="Times New Roman" w:cs="Times New Roman"/>
          <w:sz w:val="24"/>
          <w:szCs w:val="24"/>
          <w:lang w:eastAsia="bg-BG"/>
        </w:rPr>
        <w:t>, в Заседателната зала на II етаж на лечебното заведение на бул.</w:t>
      </w:r>
      <w:proofErr w:type="gramEnd"/>
      <w:r w:rsidRPr="007A7D21">
        <w:rPr>
          <w:rFonts w:ascii="Times New Roman" w:eastAsia="Times New Roman" w:hAnsi="Times New Roman" w:cs="Times New Roman"/>
          <w:sz w:val="24"/>
          <w:szCs w:val="24"/>
          <w:lang w:eastAsia="bg-BG"/>
        </w:rPr>
        <w:t xml:space="preserve"> „Андрей Сах</w:t>
      </w:r>
      <w:bookmarkStart w:id="0" w:name="_GoBack"/>
      <w:bookmarkEnd w:id="0"/>
      <w:r w:rsidRPr="007A7D21">
        <w:rPr>
          <w:rFonts w:ascii="Times New Roman" w:eastAsia="Times New Roman" w:hAnsi="Times New Roman" w:cs="Times New Roman"/>
          <w:sz w:val="24"/>
          <w:szCs w:val="24"/>
          <w:lang w:eastAsia="bg-BG"/>
        </w:rPr>
        <w:t>аров“ № 22, гр. София.</w:t>
      </w:r>
    </w:p>
    <w:p w:rsidR="004C6A02" w:rsidRPr="009D4333" w:rsidRDefault="004C6A02" w:rsidP="004C6A02">
      <w:pPr>
        <w:spacing w:after="0" w:line="240" w:lineRule="auto"/>
        <w:jc w:val="both"/>
        <w:rPr>
          <w:rFonts w:ascii="Times New Roman" w:eastAsia="Times New Roman" w:hAnsi="Times New Roman" w:cs="Times New Roman"/>
          <w:sz w:val="24"/>
          <w:szCs w:val="24"/>
          <w:lang w:eastAsia="bg-BG"/>
        </w:rPr>
      </w:pPr>
    </w:p>
    <w:p w:rsidR="004C6A02" w:rsidRPr="007A7D21" w:rsidRDefault="004C6A02" w:rsidP="004C6A02">
      <w:pPr>
        <w:spacing w:after="0" w:line="240" w:lineRule="auto"/>
        <w:ind w:firstLine="720"/>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9</w:t>
      </w:r>
      <w:r w:rsidRPr="007A7D21">
        <w:rPr>
          <w:rFonts w:ascii="Times New Roman" w:eastAsia="Times New Roman" w:hAnsi="Times New Roman" w:cs="Times New Roman"/>
          <w:b/>
          <w:sz w:val="24"/>
          <w:szCs w:val="24"/>
          <w:lang w:eastAsia="bg-BG"/>
        </w:rPr>
        <w:t>.</w:t>
      </w:r>
      <w:r w:rsidRPr="007A7D21">
        <w:rPr>
          <w:rFonts w:ascii="Times New Roman" w:eastAsia="Times New Roman" w:hAnsi="Times New Roman" w:cs="Times New Roman"/>
          <w:sz w:val="24"/>
          <w:szCs w:val="24"/>
          <w:lang w:eastAsia="bg-BG"/>
        </w:rPr>
        <w:t xml:space="preserve"> </w:t>
      </w:r>
      <w:r w:rsidRPr="007A7D21">
        <w:rPr>
          <w:rFonts w:ascii="Times New Roman" w:eastAsia="Times New Roman" w:hAnsi="Times New Roman" w:cs="Times New Roman"/>
          <w:b/>
          <w:sz w:val="24"/>
          <w:szCs w:val="24"/>
          <w:u w:val="single"/>
          <w:lang w:eastAsia="bg-BG"/>
        </w:rPr>
        <w:t>Приложения:</w:t>
      </w:r>
    </w:p>
    <w:p w:rsidR="004C6A02" w:rsidRPr="007A7D21" w:rsidRDefault="004C6A02" w:rsidP="004C6A02">
      <w:pPr>
        <w:spacing w:after="0" w:line="240" w:lineRule="auto"/>
        <w:ind w:firstLine="720"/>
        <w:jc w:val="both"/>
        <w:rPr>
          <w:rFonts w:ascii="Times New Roman" w:eastAsia="Times New Roman" w:hAnsi="Times New Roman" w:cs="Times New Roman"/>
          <w:b/>
          <w:sz w:val="24"/>
          <w:szCs w:val="24"/>
          <w:u w:val="single"/>
          <w:lang w:eastAsia="bg-BG"/>
        </w:rPr>
      </w:pPr>
    </w:p>
    <w:p w:rsidR="004C6A02" w:rsidRPr="007A7D21" w:rsidRDefault="004C6A02" w:rsidP="004C6A02">
      <w:pPr>
        <w:numPr>
          <w:ilvl w:val="0"/>
          <w:numId w:val="1"/>
        </w:numPr>
        <w:tabs>
          <w:tab w:val="num" w:pos="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Данни за лицето, което прави предложението – образец № 1</w:t>
      </w:r>
      <w:r>
        <w:rPr>
          <w:rFonts w:ascii="Times New Roman" w:eastAsia="Times New Roman" w:hAnsi="Times New Roman" w:cs="Times New Roman"/>
          <w:sz w:val="24"/>
          <w:szCs w:val="24"/>
          <w:lang w:eastAsia="bg-BG"/>
        </w:rPr>
        <w:t>;</w:t>
      </w:r>
    </w:p>
    <w:p w:rsidR="004C6A02"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Списък на представените документи в офертата – Образец № 2</w:t>
      </w:r>
      <w:r>
        <w:rPr>
          <w:rFonts w:ascii="Times New Roman" w:eastAsia="Times New Roman" w:hAnsi="Times New Roman" w:cs="Times New Roman"/>
          <w:sz w:val="24"/>
          <w:szCs w:val="24"/>
          <w:lang w:eastAsia="bg-BG"/>
        </w:rPr>
        <w:t>;</w:t>
      </w:r>
    </w:p>
    <w:p w:rsidR="004C6A02" w:rsidRPr="007A7D21"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ЕЕДОП</w:t>
      </w:r>
      <w:r w:rsidR="00464252">
        <w:rPr>
          <w:rFonts w:ascii="Times New Roman" w:eastAsia="Times New Roman" w:hAnsi="Times New Roman" w:cs="Times New Roman"/>
          <w:sz w:val="24"/>
          <w:szCs w:val="24"/>
          <w:lang w:eastAsia="bg-BG"/>
        </w:rPr>
        <w:t>-достъпен в профила на купувача</w:t>
      </w:r>
      <w:r>
        <w:rPr>
          <w:rFonts w:ascii="Times New Roman" w:eastAsia="Times New Roman" w:hAnsi="Times New Roman" w:cs="Times New Roman"/>
          <w:sz w:val="24"/>
          <w:szCs w:val="24"/>
          <w:lang w:eastAsia="bg-BG"/>
        </w:rPr>
        <w:t>;</w:t>
      </w:r>
    </w:p>
    <w:p w:rsidR="004C6A02" w:rsidRPr="007A7D21"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Декларация по чл. 192, ал. 2 от ЗОП за липса на обстоятелствата по чл. 54, ал. 1, т. 1, 2 и 7 от ЗОП – Образец № 3</w:t>
      </w:r>
      <w:r>
        <w:rPr>
          <w:rFonts w:ascii="Times New Roman" w:eastAsia="Times New Roman" w:hAnsi="Times New Roman" w:cs="Times New Roman"/>
          <w:sz w:val="24"/>
          <w:szCs w:val="24"/>
          <w:lang w:eastAsia="bg-BG"/>
        </w:rPr>
        <w:t>;</w:t>
      </w:r>
    </w:p>
    <w:p w:rsidR="004C6A02" w:rsidRPr="007A7D21"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Декларация по чл. 192, ал. 3 от ППЗОП (за обстоятелствата по чл. 54, ал. 1, т. 3-6 от ЗОП) - Образец № 4</w:t>
      </w:r>
      <w:r>
        <w:rPr>
          <w:rFonts w:ascii="Times New Roman" w:eastAsia="Times New Roman" w:hAnsi="Times New Roman" w:cs="Times New Roman"/>
          <w:sz w:val="24"/>
          <w:szCs w:val="24"/>
          <w:lang w:eastAsia="bg-BG"/>
        </w:rPr>
        <w:t>;</w:t>
      </w:r>
    </w:p>
    <w:p w:rsidR="004C6A02" w:rsidRPr="007A7D21"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Декларация за участие/неучастие на подизпълнители при изпълнението на поръчката - Образец № 5</w:t>
      </w:r>
      <w:r>
        <w:rPr>
          <w:rFonts w:ascii="Times New Roman" w:eastAsia="Times New Roman" w:hAnsi="Times New Roman" w:cs="Times New Roman"/>
          <w:sz w:val="24"/>
          <w:szCs w:val="24"/>
          <w:lang w:eastAsia="bg-BG"/>
        </w:rPr>
        <w:t>;</w:t>
      </w:r>
    </w:p>
    <w:p w:rsidR="004C6A02" w:rsidRPr="007A7D21"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Декларация по чл. 101, ал. 9 и ал. 11 от ЗОП - Образец № 6</w:t>
      </w:r>
      <w:r>
        <w:rPr>
          <w:rFonts w:ascii="Times New Roman" w:eastAsia="Times New Roman" w:hAnsi="Times New Roman" w:cs="Times New Roman"/>
          <w:sz w:val="24"/>
          <w:szCs w:val="24"/>
          <w:lang w:eastAsia="bg-BG"/>
        </w:rPr>
        <w:t>;</w:t>
      </w:r>
    </w:p>
    <w:p w:rsidR="004C6A02" w:rsidRPr="007A7D21"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Декларация за конфиденциалност по чл. 102 от ЗОП /когато е приложимо/ - Образец № 7</w:t>
      </w:r>
      <w:r>
        <w:rPr>
          <w:rFonts w:ascii="Times New Roman" w:eastAsia="Times New Roman" w:hAnsi="Times New Roman" w:cs="Times New Roman"/>
          <w:sz w:val="24"/>
          <w:szCs w:val="24"/>
          <w:lang w:eastAsia="bg-BG"/>
        </w:rPr>
        <w:t>;</w:t>
      </w:r>
    </w:p>
    <w:p w:rsidR="004C6A02" w:rsidRPr="007A7D21"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 8</w:t>
      </w:r>
      <w:r>
        <w:rPr>
          <w:rFonts w:ascii="Times New Roman" w:eastAsia="Times New Roman" w:hAnsi="Times New Roman" w:cs="Times New Roman"/>
          <w:sz w:val="24"/>
          <w:szCs w:val="24"/>
          <w:lang w:eastAsia="bg-BG"/>
        </w:rPr>
        <w:t>;</w:t>
      </w:r>
    </w:p>
    <w:p w:rsidR="004C6A02" w:rsidRPr="007A7D21"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Декларация за отсъствие на обстоятелствата по чл. 69 от Закона за противодействие на корупцията и за отнемане на незаконно придобито имущество - Образец № 9</w:t>
      </w:r>
    </w:p>
    <w:p w:rsidR="004C6A02" w:rsidRPr="007A7D21"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Декларация за съгласие за обработване на личните данни във връзка с чл.5 от Закона за защита на личните данни - Образец № 10</w:t>
      </w:r>
    </w:p>
    <w:p w:rsidR="004C6A02" w:rsidRPr="007A7D21"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Техническо предложение –Образец № 1</w:t>
      </w:r>
      <w:r>
        <w:rPr>
          <w:rFonts w:ascii="Times New Roman" w:eastAsia="Times New Roman" w:hAnsi="Times New Roman" w:cs="Times New Roman"/>
          <w:sz w:val="24"/>
          <w:szCs w:val="24"/>
          <w:lang w:eastAsia="bg-BG"/>
        </w:rPr>
        <w:t>1</w:t>
      </w:r>
    </w:p>
    <w:p w:rsidR="004C6A02" w:rsidRDefault="004C6A02" w:rsidP="004C6A02">
      <w:pPr>
        <w:numPr>
          <w:ilvl w:val="0"/>
          <w:numId w:val="1"/>
        </w:numPr>
        <w:tabs>
          <w:tab w:val="num" w:pos="90"/>
          <w:tab w:val="left" w:pos="990"/>
        </w:tabs>
        <w:spacing w:after="0" w:line="240" w:lineRule="auto"/>
        <w:ind w:left="0" w:firstLine="720"/>
        <w:jc w:val="both"/>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Декларация, че при изготвяне на офертата за участие в обществената поръчка са спазени задълженията, свързани с данъци и осигуровки, опазване на околната среда, закрила на заетостта и условията на труд - Образец № 1</w:t>
      </w:r>
      <w:r>
        <w:rPr>
          <w:rFonts w:ascii="Times New Roman" w:eastAsia="Times New Roman" w:hAnsi="Times New Roman" w:cs="Times New Roman"/>
          <w:sz w:val="24"/>
          <w:szCs w:val="24"/>
          <w:lang w:eastAsia="bg-BG"/>
        </w:rPr>
        <w:t>2</w:t>
      </w:r>
    </w:p>
    <w:p w:rsidR="004C6A02" w:rsidRPr="007A7D21" w:rsidDel="00A25D6B" w:rsidRDefault="004C6A02" w:rsidP="004C6A02">
      <w:pPr>
        <w:pStyle w:val="ListParagraph"/>
        <w:numPr>
          <w:ilvl w:val="0"/>
          <w:numId w:val="1"/>
        </w:numPr>
        <w:tabs>
          <w:tab w:val="left" w:pos="1080"/>
        </w:tabs>
        <w:spacing w:after="0"/>
        <w:ind w:left="0" w:firstLine="720"/>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Ценово предложение - Образец № 1</w:t>
      </w:r>
      <w:r>
        <w:rPr>
          <w:rFonts w:ascii="Times New Roman" w:eastAsia="Times New Roman" w:hAnsi="Times New Roman" w:cs="Times New Roman"/>
          <w:sz w:val="24"/>
          <w:szCs w:val="24"/>
          <w:lang w:eastAsia="bg-BG"/>
        </w:rPr>
        <w:t>3;</w:t>
      </w:r>
    </w:p>
    <w:p w:rsidR="004C6A02" w:rsidRPr="007A7D21" w:rsidRDefault="004C6A02" w:rsidP="004C6A02">
      <w:pPr>
        <w:numPr>
          <w:ilvl w:val="0"/>
          <w:numId w:val="1"/>
        </w:numPr>
        <w:tabs>
          <w:tab w:val="num" w:pos="0"/>
          <w:tab w:val="left" w:pos="1080"/>
        </w:tabs>
        <w:spacing w:after="0"/>
        <w:ind w:left="0" w:firstLine="720"/>
        <w:contextualSpacing/>
        <w:rPr>
          <w:rFonts w:ascii="Times New Roman" w:eastAsia="Times New Roman" w:hAnsi="Times New Roman" w:cs="Times New Roman"/>
          <w:sz w:val="24"/>
          <w:szCs w:val="24"/>
          <w:lang w:eastAsia="bg-BG"/>
        </w:rPr>
      </w:pPr>
      <w:r w:rsidRPr="007A7D21">
        <w:rPr>
          <w:rFonts w:ascii="Times New Roman" w:eastAsia="Times New Roman" w:hAnsi="Times New Roman" w:cs="Times New Roman"/>
          <w:sz w:val="24"/>
          <w:szCs w:val="24"/>
          <w:lang w:eastAsia="bg-BG"/>
        </w:rPr>
        <w:t>Проект на Договор.</w:t>
      </w:r>
    </w:p>
    <w:p w:rsidR="004C6A02" w:rsidRPr="007A7D21" w:rsidRDefault="004C6A02" w:rsidP="004C6A02">
      <w:pPr>
        <w:spacing w:after="0" w:line="240" w:lineRule="auto"/>
        <w:jc w:val="both"/>
        <w:rPr>
          <w:rFonts w:ascii="Times New Roman" w:eastAsia="Times New Roman" w:hAnsi="Times New Roman" w:cs="Times New Roman"/>
          <w:b/>
          <w:i/>
          <w:sz w:val="24"/>
          <w:szCs w:val="24"/>
          <w:lang w:eastAsia="bg-BG"/>
        </w:rPr>
      </w:pPr>
    </w:p>
    <w:p w:rsidR="004C6A02" w:rsidRPr="007A7D21" w:rsidRDefault="004C6A02" w:rsidP="004C6A02">
      <w:pPr>
        <w:spacing w:after="0" w:line="240" w:lineRule="auto"/>
        <w:ind w:left="2355"/>
        <w:jc w:val="both"/>
        <w:rPr>
          <w:rFonts w:ascii="Times New Roman" w:eastAsia="Times New Roman" w:hAnsi="Times New Roman" w:cs="Times New Roman"/>
          <w:b/>
          <w:i/>
          <w:sz w:val="24"/>
          <w:szCs w:val="24"/>
          <w:lang w:eastAsia="bg-BG"/>
        </w:rPr>
      </w:pPr>
    </w:p>
    <w:p w:rsidR="004C6A02" w:rsidRPr="007A7D21" w:rsidRDefault="004C6A02" w:rsidP="004C6A02">
      <w:pPr>
        <w:spacing w:after="0" w:line="240" w:lineRule="auto"/>
        <w:ind w:left="2355"/>
        <w:jc w:val="both"/>
        <w:rPr>
          <w:rFonts w:ascii="Times New Roman" w:eastAsia="Times New Roman" w:hAnsi="Times New Roman" w:cs="Times New Roman"/>
          <w:b/>
          <w:sz w:val="24"/>
          <w:szCs w:val="24"/>
          <w:lang w:eastAsia="bg-BG"/>
        </w:rPr>
      </w:pPr>
      <w:r w:rsidRPr="007A7D21">
        <w:rPr>
          <w:rFonts w:ascii="Times New Roman" w:eastAsia="Times New Roman" w:hAnsi="Times New Roman" w:cs="Times New Roman"/>
          <w:b/>
          <w:sz w:val="24"/>
          <w:szCs w:val="24"/>
          <w:lang w:eastAsia="bg-BG"/>
        </w:rPr>
        <w:tab/>
      </w:r>
      <w:r w:rsidRPr="007A7D21">
        <w:rPr>
          <w:rFonts w:ascii="Times New Roman" w:eastAsia="Times New Roman" w:hAnsi="Times New Roman" w:cs="Times New Roman"/>
          <w:b/>
          <w:sz w:val="24"/>
          <w:szCs w:val="24"/>
          <w:lang w:eastAsia="bg-BG"/>
        </w:rPr>
        <w:tab/>
      </w:r>
      <w:r w:rsidRPr="007A7D21">
        <w:rPr>
          <w:rFonts w:ascii="Times New Roman" w:eastAsia="Times New Roman" w:hAnsi="Times New Roman" w:cs="Times New Roman"/>
          <w:b/>
          <w:sz w:val="24"/>
          <w:szCs w:val="24"/>
          <w:lang w:eastAsia="bg-BG"/>
        </w:rPr>
        <w:tab/>
        <w:t>УПРАВИТЕЛ:</w:t>
      </w:r>
    </w:p>
    <w:p w:rsidR="004C6A02" w:rsidRPr="007A7D21" w:rsidRDefault="004C6A02" w:rsidP="004C6A02">
      <w:pPr>
        <w:spacing w:after="0" w:line="240" w:lineRule="auto"/>
        <w:ind w:left="2355"/>
        <w:jc w:val="both"/>
        <w:rPr>
          <w:rFonts w:ascii="Times New Roman" w:eastAsia="Times New Roman" w:hAnsi="Times New Roman" w:cs="Times New Roman"/>
          <w:b/>
          <w:sz w:val="24"/>
          <w:szCs w:val="24"/>
          <w:lang w:eastAsia="bg-BG"/>
        </w:rPr>
      </w:pPr>
      <w:r w:rsidRPr="007A7D21">
        <w:rPr>
          <w:rFonts w:ascii="Times New Roman" w:eastAsia="Times New Roman" w:hAnsi="Times New Roman" w:cs="Times New Roman"/>
          <w:b/>
          <w:sz w:val="24"/>
          <w:szCs w:val="24"/>
          <w:lang w:eastAsia="bg-BG"/>
        </w:rPr>
        <w:tab/>
      </w:r>
      <w:r w:rsidRPr="007A7D21">
        <w:rPr>
          <w:rFonts w:ascii="Times New Roman" w:eastAsia="Times New Roman" w:hAnsi="Times New Roman" w:cs="Times New Roman"/>
          <w:b/>
          <w:sz w:val="24"/>
          <w:szCs w:val="24"/>
          <w:lang w:eastAsia="bg-BG"/>
        </w:rPr>
        <w:tab/>
      </w:r>
      <w:r w:rsidRPr="007A7D21">
        <w:rPr>
          <w:rFonts w:ascii="Times New Roman" w:eastAsia="Times New Roman" w:hAnsi="Times New Roman" w:cs="Times New Roman"/>
          <w:b/>
          <w:sz w:val="24"/>
          <w:szCs w:val="24"/>
          <w:lang w:eastAsia="bg-BG"/>
        </w:rPr>
        <w:tab/>
      </w:r>
      <w:r w:rsidRPr="007A7D21">
        <w:rPr>
          <w:rFonts w:ascii="Times New Roman" w:eastAsia="Times New Roman" w:hAnsi="Times New Roman" w:cs="Times New Roman"/>
          <w:b/>
          <w:sz w:val="24"/>
          <w:szCs w:val="24"/>
          <w:lang w:eastAsia="bg-BG"/>
        </w:rPr>
        <w:tab/>
        <w:t>/Д-р Борислав Димитров/</w:t>
      </w:r>
    </w:p>
    <w:p w:rsidR="004C6A02" w:rsidRPr="007A7D21" w:rsidRDefault="004C6A02" w:rsidP="004C6A02">
      <w:pPr>
        <w:spacing w:after="0" w:line="240" w:lineRule="auto"/>
        <w:jc w:val="both"/>
        <w:rPr>
          <w:rFonts w:ascii="Times New Roman" w:eastAsia="Times New Roman" w:hAnsi="Times New Roman" w:cs="Times New Roman"/>
          <w:sz w:val="24"/>
          <w:szCs w:val="24"/>
          <w:lang w:eastAsia="bg-BG"/>
        </w:rPr>
      </w:pPr>
    </w:p>
    <w:p w:rsidR="004C6A02" w:rsidRPr="007A7D21" w:rsidRDefault="004C6A02" w:rsidP="004C6A02">
      <w:pPr>
        <w:rPr>
          <w:rFonts w:ascii="Times New Roman" w:hAnsi="Times New Roman" w:cs="Times New Roman"/>
          <w:sz w:val="24"/>
          <w:szCs w:val="24"/>
        </w:rPr>
      </w:pPr>
    </w:p>
    <w:p w:rsidR="004C6A02" w:rsidRDefault="004C6A02" w:rsidP="004C6A02"/>
    <w:p w:rsidR="004C6A02" w:rsidRDefault="004C6A02" w:rsidP="004C6A02"/>
    <w:p w:rsidR="000C51B1" w:rsidRDefault="000C51B1"/>
    <w:sectPr w:rsidR="000C51B1" w:rsidSect="0073457D">
      <w:footerReference w:type="even" r:id="rId9"/>
      <w:footerReference w:type="default" r:id="rId10"/>
      <w:pgSz w:w="11909" w:h="16834" w:code="9"/>
      <w:pgMar w:top="284" w:right="1134" w:bottom="0" w:left="1134" w:header="709" w:footer="709"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57" w:rsidRDefault="004B66D2">
      <w:pPr>
        <w:spacing w:after="0" w:line="240" w:lineRule="auto"/>
      </w:pPr>
      <w:r>
        <w:separator/>
      </w:r>
    </w:p>
  </w:endnote>
  <w:endnote w:type="continuationSeparator" w:id="0">
    <w:p w:rsidR="00B41B57" w:rsidRDefault="004B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6B" w:rsidRDefault="004C6A02" w:rsidP="00B33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D6B" w:rsidRDefault="00FD2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545958"/>
      <w:docPartObj>
        <w:docPartGallery w:val="Page Numbers (Bottom of Page)"/>
        <w:docPartUnique/>
      </w:docPartObj>
    </w:sdtPr>
    <w:sdtEndPr>
      <w:rPr>
        <w:noProof/>
      </w:rPr>
    </w:sdtEndPr>
    <w:sdtContent>
      <w:p w:rsidR="00A25D6B" w:rsidRDefault="004C6A02">
        <w:pPr>
          <w:pStyle w:val="Footer"/>
          <w:jc w:val="right"/>
        </w:pPr>
        <w:r>
          <w:fldChar w:fldCharType="begin"/>
        </w:r>
        <w:r>
          <w:instrText xml:space="preserve"> PAGE   \* MERGEFORMAT </w:instrText>
        </w:r>
        <w:r>
          <w:fldChar w:fldCharType="separate"/>
        </w:r>
        <w:r w:rsidR="00FD2647">
          <w:rPr>
            <w:noProof/>
          </w:rPr>
          <w:t>6</w:t>
        </w:r>
        <w:r>
          <w:rPr>
            <w:noProof/>
          </w:rPr>
          <w:fldChar w:fldCharType="end"/>
        </w:r>
      </w:p>
    </w:sdtContent>
  </w:sdt>
  <w:p w:rsidR="00A25D6B" w:rsidRDefault="00FD2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57" w:rsidRDefault="004B66D2">
      <w:pPr>
        <w:spacing w:after="0" w:line="240" w:lineRule="auto"/>
      </w:pPr>
      <w:r>
        <w:separator/>
      </w:r>
    </w:p>
  </w:footnote>
  <w:footnote w:type="continuationSeparator" w:id="0">
    <w:p w:rsidR="00B41B57" w:rsidRDefault="004B6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D14CD"/>
    <w:multiLevelType w:val="hybridMultilevel"/>
    <w:tmpl w:val="A5BE1A08"/>
    <w:lvl w:ilvl="0" w:tplc="EF4E234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3435"/>
        </w:tabs>
        <w:ind w:left="3435" w:hanging="360"/>
      </w:pPr>
    </w:lvl>
    <w:lvl w:ilvl="2" w:tplc="0402001B" w:tentative="1">
      <w:start w:val="1"/>
      <w:numFmt w:val="lowerRoman"/>
      <w:lvlText w:val="%3."/>
      <w:lvlJc w:val="right"/>
      <w:pPr>
        <w:tabs>
          <w:tab w:val="num" w:pos="4155"/>
        </w:tabs>
        <w:ind w:left="4155" w:hanging="180"/>
      </w:pPr>
    </w:lvl>
    <w:lvl w:ilvl="3" w:tplc="0402000F" w:tentative="1">
      <w:start w:val="1"/>
      <w:numFmt w:val="decimal"/>
      <w:lvlText w:val="%4."/>
      <w:lvlJc w:val="left"/>
      <w:pPr>
        <w:tabs>
          <w:tab w:val="num" w:pos="4875"/>
        </w:tabs>
        <w:ind w:left="4875" w:hanging="360"/>
      </w:pPr>
    </w:lvl>
    <w:lvl w:ilvl="4" w:tplc="04020019" w:tentative="1">
      <w:start w:val="1"/>
      <w:numFmt w:val="lowerLetter"/>
      <w:lvlText w:val="%5."/>
      <w:lvlJc w:val="left"/>
      <w:pPr>
        <w:tabs>
          <w:tab w:val="num" w:pos="5595"/>
        </w:tabs>
        <w:ind w:left="5595" w:hanging="360"/>
      </w:pPr>
    </w:lvl>
    <w:lvl w:ilvl="5" w:tplc="0402001B" w:tentative="1">
      <w:start w:val="1"/>
      <w:numFmt w:val="lowerRoman"/>
      <w:lvlText w:val="%6."/>
      <w:lvlJc w:val="right"/>
      <w:pPr>
        <w:tabs>
          <w:tab w:val="num" w:pos="6315"/>
        </w:tabs>
        <w:ind w:left="6315" w:hanging="180"/>
      </w:pPr>
    </w:lvl>
    <w:lvl w:ilvl="6" w:tplc="0402000F" w:tentative="1">
      <w:start w:val="1"/>
      <w:numFmt w:val="decimal"/>
      <w:lvlText w:val="%7."/>
      <w:lvlJc w:val="left"/>
      <w:pPr>
        <w:tabs>
          <w:tab w:val="num" w:pos="7035"/>
        </w:tabs>
        <w:ind w:left="7035" w:hanging="360"/>
      </w:pPr>
    </w:lvl>
    <w:lvl w:ilvl="7" w:tplc="04020019" w:tentative="1">
      <w:start w:val="1"/>
      <w:numFmt w:val="lowerLetter"/>
      <w:lvlText w:val="%8."/>
      <w:lvlJc w:val="left"/>
      <w:pPr>
        <w:tabs>
          <w:tab w:val="num" w:pos="7755"/>
        </w:tabs>
        <w:ind w:left="7755" w:hanging="360"/>
      </w:pPr>
    </w:lvl>
    <w:lvl w:ilvl="8" w:tplc="0402001B" w:tentative="1">
      <w:start w:val="1"/>
      <w:numFmt w:val="lowerRoman"/>
      <w:lvlText w:val="%9."/>
      <w:lvlJc w:val="right"/>
      <w:pPr>
        <w:tabs>
          <w:tab w:val="num" w:pos="8475"/>
        </w:tabs>
        <w:ind w:left="8475" w:hanging="180"/>
      </w:pPr>
    </w:lvl>
  </w:abstractNum>
  <w:abstractNum w:abstractNumId="1">
    <w:nsid w:val="47A00864"/>
    <w:multiLevelType w:val="hybridMultilevel"/>
    <w:tmpl w:val="41BE8E0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02"/>
    <w:rsid w:val="000C51B1"/>
    <w:rsid w:val="001B2FFD"/>
    <w:rsid w:val="002044F5"/>
    <w:rsid w:val="00464252"/>
    <w:rsid w:val="004B66D2"/>
    <w:rsid w:val="004C6A02"/>
    <w:rsid w:val="00B41B57"/>
    <w:rsid w:val="00FD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02"/>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6A0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C6A02"/>
    <w:rPr>
      <w:lang w:val="bg-BG"/>
    </w:rPr>
  </w:style>
  <w:style w:type="character" w:styleId="PageNumber">
    <w:name w:val="page number"/>
    <w:basedOn w:val="DefaultParagraphFont"/>
    <w:rsid w:val="004C6A02"/>
  </w:style>
  <w:style w:type="paragraph" w:styleId="ListParagraph">
    <w:name w:val="List Paragraph"/>
    <w:basedOn w:val="Normal"/>
    <w:uiPriority w:val="34"/>
    <w:qFormat/>
    <w:rsid w:val="004C6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02"/>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6A0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C6A02"/>
    <w:rPr>
      <w:lang w:val="bg-BG"/>
    </w:rPr>
  </w:style>
  <w:style w:type="character" w:styleId="PageNumber">
    <w:name w:val="page number"/>
    <w:basedOn w:val="DefaultParagraphFont"/>
    <w:rsid w:val="004C6A02"/>
  </w:style>
  <w:style w:type="paragraph" w:styleId="ListParagraph">
    <w:name w:val="List Paragraph"/>
    <w:basedOn w:val="Normal"/>
    <w:uiPriority w:val="34"/>
    <w:qFormat/>
    <w:rsid w:val="004C6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loz.sofia-grad@mail.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Karpacheva</dc:creator>
  <cp:lastModifiedBy>V Karpacheva</cp:lastModifiedBy>
  <cp:revision>5</cp:revision>
  <dcterms:created xsi:type="dcterms:W3CDTF">2020-06-05T11:47:00Z</dcterms:created>
  <dcterms:modified xsi:type="dcterms:W3CDTF">2020-06-10T07:31:00Z</dcterms:modified>
</cp:coreProperties>
</file>